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6C7BE" w14:textId="1F8B3A57" w:rsidR="00D30D69" w:rsidRPr="003D7157" w:rsidRDefault="00F761C6" w:rsidP="003D7157">
      <w:pPr>
        <w:jc w:val="both"/>
        <w:rPr>
          <w:rFonts w:ascii="Tahoma" w:hAnsi="Tahoma" w:cs="Tahoma"/>
          <w:b/>
          <w:sz w:val="18"/>
          <w:szCs w:val="18"/>
          <w:lang w:val="lt-LT"/>
        </w:rPr>
      </w:pPr>
      <w:r w:rsidRPr="003D7157">
        <w:rPr>
          <w:rFonts w:ascii="Tahoma" w:hAnsi="Tahoma" w:cs="Tahoma"/>
          <w:b/>
          <w:sz w:val="18"/>
          <w:szCs w:val="18"/>
          <w:lang w:val="lt-LT"/>
        </w:rPr>
        <w:t xml:space="preserve">STANDARTINIAI TECHNINIAI REIKALAVIMAI </w:t>
      </w:r>
      <w:r w:rsidR="005918CF" w:rsidRPr="005918CF">
        <w:rPr>
          <w:rFonts w:ascii="Tahoma" w:hAnsi="Tahoma" w:cs="Tahoma"/>
          <w:b/>
          <w:sz w:val="18"/>
          <w:szCs w:val="18"/>
          <w:lang w:val="lt-LT"/>
        </w:rPr>
        <w:t xml:space="preserve">400-330-110kV </w:t>
      </w:r>
      <w:r w:rsidRPr="003D7157">
        <w:rPr>
          <w:rFonts w:ascii="Tahoma" w:hAnsi="Tahoma" w:cs="Tahoma"/>
          <w:b/>
          <w:sz w:val="18"/>
          <w:szCs w:val="18"/>
          <w:lang w:val="lt-LT"/>
        </w:rPr>
        <w:t xml:space="preserve">TRANSFORMATORIŲ PASTOČIŲ IR </w:t>
      </w:r>
      <w:r w:rsidR="00A83CCF">
        <w:rPr>
          <w:rFonts w:ascii="Tahoma" w:hAnsi="Tahoma" w:cs="Tahoma"/>
          <w:b/>
          <w:sz w:val="18"/>
          <w:szCs w:val="18"/>
          <w:lang w:val="lt-LT"/>
        </w:rPr>
        <w:t>LAUKO</w:t>
      </w:r>
      <w:r w:rsidR="00A83CCF" w:rsidRPr="003D7157">
        <w:rPr>
          <w:rFonts w:ascii="Tahoma" w:hAnsi="Tahoma" w:cs="Tahoma"/>
          <w:b/>
          <w:sz w:val="18"/>
          <w:szCs w:val="18"/>
          <w:lang w:val="lt-LT"/>
        </w:rPr>
        <w:t xml:space="preserve"> </w:t>
      </w:r>
      <w:r w:rsidRPr="003D7157">
        <w:rPr>
          <w:rFonts w:ascii="Tahoma" w:hAnsi="Tahoma" w:cs="Tahoma"/>
          <w:b/>
          <w:sz w:val="18"/>
          <w:szCs w:val="18"/>
          <w:lang w:val="lt-LT"/>
        </w:rPr>
        <w:t>SKIRSTYKLŲ</w:t>
      </w:r>
      <w:r w:rsidR="00C421F7" w:rsidRPr="003D7157">
        <w:rPr>
          <w:rFonts w:ascii="Tahoma" w:hAnsi="Tahoma" w:cs="Tahoma"/>
          <w:b/>
          <w:sz w:val="18"/>
          <w:szCs w:val="18"/>
          <w:lang w:val="lt-LT"/>
        </w:rPr>
        <w:t xml:space="preserve"> IŠORINIO PERIMETRO</w:t>
      </w:r>
      <w:r w:rsidRPr="003D7157">
        <w:rPr>
          <w:rFonts w:ascii="Tahoma" w:hAnsi="Tahoma" w:cs="Tahoma"/>
          <w:b/>
          <w:sz w:val="18"/>
          <w:szCs w:val="18"/>
          <w:lang w:val="lt-LT"/>
        </w:rPr>
        <w:t xml:space="preserve"> TVOROMS</w:t>
      </w:r>
      <w:r w:rsidR="006B2ACE" w:rsidRPr="003D7157">
        <w:rPr>
          <w:rFonts w:ascii="Tahoma" w:hAnsi="Tahoma" w:cs="Tahoma"/>
          <w:b/>
          <w:sz w:val="18"/>
          <w:szCs w:val="18"/>
          <w:lang w:val="lt-LT"/>
        </w:rPr>
        <w:t xml:space="preserve"> / STANDARD TECHNICAL REQUIREMENTS FOR EXTERNAL PERIMETER FENCES OF </w:t>
      </w:r>
      <w:r w:rsidR="005918CF" w:rsidRPr="005918CF">
        <w:rPr>
          <w:rFonts w:ascii="Tahoma" w:hAnsi="Tahoma" w:cs="Tahoma"/>
          <w:b/>
          <w:sz w:val="18"/>
          <w:szCs w:val="18"/>
          <w:lang w:val="lt-LT"/>
        </w:rPr>
        <w:t xml:space="preserve">400-330-110kV </w:t>
      </w:r>
      <w:r w:rsidR="006B2ACE" w:rsidRPr="003D7157">
        <w:rPr>
          <w:rFonts w:ascii="Tahoma" w:hAnsi="Tahoma" w:cs="Tahoma"/>
          <w:b/>
          <w:sz w:val="18"/>
          <w:szCs w:val="18"/>
          <w:lang w:val="lt-LT"/>
        </w:rPr>
        <w:t xml:space="preserve">TRANSFORMER SUBSTATIONS AND </w:t>
      </w:r>
      <w:r w:rsidR="00A83CCF">
        <w:rPr>
          <w:rFonts w:ascii="Tahoma" w:hAnsi="Tahoma" w:cs="Tahoma"/>
          <w:b/>
          <w:sz w:val="18"/>
          <w:szCs w:val="18"/>
          <w:lang w:val="lt-LT"/>
        </w:rPr>
        <w:t>OUTDOOR</w:t>
      </w:r>
      <w:r w:rsidR="00A83CCF" w:rsidRPr="003D7157">
        <w:rPr>
          <w:rFonts w:ascii="Tahoma" w:hAnsi="Tahoma" w:cs="Tahoma"/>
          <w:b/>
          <w:sz w:val="18"/>
          <w:szCs w:val="18"/>
          <w:lang w:val="lt-LT"/>
        </w:rPr>
        <w:t xml:space="preserve"> </w:t>
      </w:r>
      <w:r w:rsidR="006B2ACE" w:rsidRPr="003D7157">
        <w:rPr>
          <w:rFonts w:ascii="Tahoma" w:hAnsi="Tahoma" w:cs="Tahoma"/>
          <w:b/>
          <w:sz w:val="18"/>
          <w:szCs w:val="18"/>
          <w:lang w:val="lt-LT"/>
        </w:rPr>
        <w:t>SWITCHGATE FACILITIES</w:t>
      </w:r>
    </w:p>
    <w:tbl>
      <w:tblPr>
        <w:tblpPr w:leftFromText="180" w:rightFromText="180" w:vertAnchor="text" w:horzAnchor="margin" w:tblpY="181"/>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3600"/>
        <w:gridCol w:w="5301"/>
      </w:tblGrid>
      <w:tr w:rsidR="00D30D69" w:rsidRPr="003D7157" w14:paraId="547FB2DF" w14:textId="72926DE5" w:rsidTr="005C79CE">
        <w:trPr>
          <w:trHeight w:val="198"/>
        </w:trPr>
        <w:tc>
          <w:tcPr>
            <w:tcW w:w="9616" w:type="dxa"/>
            <w:gridSpan w:val="3"/>
          </w:tcPr>
          <w:p w14:paraId="50480970" w14:textId="77777777" w:rsidR="00D30D69" w:rsidRPr="003D7157" w:rsidRDefault="00D30D69" w:rsidP="003D7157">
            <w:pPr>
              <w:rPr>
                <w:rFonts w:ascii="Tahoma" w:hAnsi="Tahoma" w:cs="Tahoma"/>
                <w:b/>
                <w:bCs/>
                <w:color w:val="000000"/>
                <w:sz w:val="18"/>
                <w:szCs w:val="18"/>
                <w:lang w:val="lt-LT"/>
              </w:rPr>
            </w:pPr>
            <w:r w:rsidRPr="003D7157">
              <w:rPr>
                <w:rFonts w:ascii="Tahoma" w:hAnsi="Tahoma" w:cs="Tahoma"/>
                <w:b/>
                <w:bCs/>
                <w:color w:val="000000"/>
                <w:sz w:val="18"/>
                <w:szCs w:val="18"/>
                <w:lang w:val="lt-LT"/>
              </w:rPr>
              <w:t>Statybos techniniai reglamentai, standartai:</w:t>
            </w:r>
          </w:p>
          <w:p w14:paraId="3DA64F69" w14:textId="4816C3DF" w:rsidR="006B2ACE" w:rsidRPr="003D7157" w:rsidRDefault="006B2ACE" w:rsidP="003D7157">
            <w:pPr>
              <w:rPr>
                <w:rFonts w:ascii="Tahoma" w:hAnsi="Tahoma" w:cs="Tahoma"/>
                <w:b/>
                <w:bCs/>
                <w:color w:val="000000"/>
                <w:sz w:val="18"/>
                <w:szCs w:val="18"/>
                <w:lang w:val="lt-LT"/>
              </w:rPr>
            </w:pPr>
            <w:r w:rsidRPr="003D7157">
              <w:rPr>
                <w:rFonts w:ascii="Tahoma" w:hAnsi="Tahoma" w:cs="Tahoma"/>
                <w:b/>
                <w:bCs/>
                <w:color w:val="000000"/>
                <w:sz w:val="18"/>
                <w:szCs w:val="18"/>
                <w:lang w:val="lt-LT"/>
              </w:rPr>
              <w:t>Construction technical regulations, standards:</w:t>
            </w:r>
          </w:p>
        </w:tc>
      </w:tr>
      <w:tr w:rsidR="00D30D69" w:rsidRPr="003D7157" w14:paraId="257C1921" w14:textId="77777777" w:rsidTr="005C79CE">
        <w:trPr>
          <w:trHeight w:val="198"/>
        </w:trPr>
        <w:tc>
          <w:tcPr>
            <w:tcW w:w="9616" w:type="dxa"/>
            <w:gridSpan w:val="3"/>
          </w:tcPr>
          <w:p w14:paraId="75DC74DC" w14:textId="5DCBDEF2"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STR 2.05.05.:2005 „Betoninių ir gelžbetoninių konstrukcijų projektavimas“</w:t>
            </w:r>
            <w:r w:rsidR="006B2ACE" w:rsidRPr="003D7157">
              <w:rPr>
                <w:rFonts w:ascii="Tahoma" w:hAnsi="Tahoma" w:cs="Tahoma"/>
                <w:color w:val="000000"/>
                <w:sz w:val="18"/>
                <w:szCs w:val="18"/>
                <w:lang w:val="lt-LT"/>
              </w:rPr>
              <w:t>, STR 2.05.05.:2005 "Design of concrete and reinforced concrete structures"</w:t>
            </w:r>
          </w:p>
        </w:tc>
      </w:tr>
      <w:tr w:rsidR="00D30D69" w:rsidRPr="003D7157" w14:paraId="300F961F" w14:textId="77777777" w:rsidTr="005C79CE">
        <w:trPr>
          <w:trHeight w:val="198"/>
        </w:trPr>
        <w:tc>
          <w:tcPr>
            <w:tcW w:w="9616" w:type="dxa"/>
            <w:gridSpan w:val="3"/>
          </w:tcPr>
          <w:p w14:paraId="45ECFF6B" w14:textId="2DCD5F74"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206:2013+A2:2021 „Betonas. Specifikacija, eksploatacinės savybės, gamyba ir atitiktis“ Concrete - Specification, performance, production and conformity EN 206:2013+A2:2021</w:t>
            </w:r>
          </w:p>
        </w:tc>
      </w:tr>
      <w:tr w:rsidR="00D30D69" w:rsidRPr="003D7157" w14:paraId="55B4F26F" w14:textId="77777777" w:rsidTr="005C79CE">
        <w:trPr>
          <w:trHeight w:val="198"/>
        </w:trPr>
        <w:tc>
          <w:tcPr>
            <w:tcW w:w="9616" w:type="dxa"/>
            <w:gridSpan w:val="3"/>
          </w:tcPr>
          <w:p w14:paraId="58231A4D" w14:textId="3AD3B072"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1428-17:2016 „Betonas. Bandymo metodai. 17 dalis. Atsparumo šalčiui nustatymas tūriniu užšaldymu ir atšildymu“ Concrete - Test methods - Part 17: Determination of frost resistance to volumetric freezing and thawing</w:t>
            </w:r>
          </w:p>
        </w:tc>
      </w:tr>
      <w:tr w:rsidR="00D30D69" w:rsidRPr="003D7157" w14:paraId="3E5612B6" w14:textId="77777777" w:rsidTr="005C79CE">
        <w:trPr>
          <w:trHeight w:val="198"/>
        </w:trPr>
        <w:tc>
          <w:tcPr>
            <w:tcW w:w="9616" w:type="dxa"/>
            <w:gridSpan w:val="3"/>
          </w:tcPr>
          <w:p w14:paraId="008D0DC6" w14:textId="6624CDF1"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EN ISO 1461:2022 „Ketaus ir plieno gaminių dangos, gautos karštojo cinkavimo būdu. Techniniai reikalavimai ir bandymo metodai“ (ISO/DIS 1461:2021) Hot dip galvanized coatings on fabricated iron and steel articles - Specifications and test methods (ISO 1461:2022)</w:t>
            </w:r>
          </w:p>
        </w:tc>
      </w:tr>
      <w:tr w:rsidR="00D30D69" w:rsidRPr="003D7157" w14:paraId="6902AFB9" w14:textId="77777777" w:rsidTr="005C79CE">
        <w:trPr>
          <w:trHeight w:val="198"/>
        </w:trPr>
        <w:tc>
          <w:tcPr>
            <w:tcW w:w="9616" w:type="dxa"/>
            <w:gridSpan w:val="3"/>
          </w:tcPr>
          <w:p w14:paraId="34BD9B7C" w14:textId="2CFD9029"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1974:2012  „LST EN 206-1 taikymo taisyklės ir papildomieji nacionaliniai reikalavimai“ Rules for the Application of LST EN 206-1 and Additional National Requirements</w:t>
            </w:r>
          </w:p>
        </w:tc>
      </w:tr>
      <w:tr w:rsidR="00D30D69" w:rsidRPr="003D7157" w14:paraId="71EB0C29" w14:textId="77777777" w:rsidTr="005C79CE">
        <w:trPr>
          <w:trHeight w:val="198"/>
        </w:trPr>
        <w:tc>
          <w:tcPr>
            <w:tcW w:w="9616" w:type="dxa"/>
            <w:gridSpan w:val="3"/>
          </w:tcPr>
          <w:p w14:paraId="24B2942B" w14:textId="1690472B"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1992-1-1:2005 „Eurokodas 2. Gelžbetoninių konstrukcijų projektavimas. 1-1 dalis. Bendrosios ir pastatų taisyklės“ Eurocode 2: Design of concrete structures - Part 1-1: General rules and rules for buildings EN 1992-1-1:2004</w:t>
            </w:r>
          </w:p>
        </w:tc>
      </w:tr>
      <w:tr w:rsidR="00D30D69" w:rsidRPr="003D7157" w14:paraId="62ABD1CA" w14:textId="77777777" w:rsidTr="005C79CE">
        <w:trPr>
          <w:trHeight w:val="198"/>
        </w:trPr>
        <w:tc>
          <w:tcPr>
            <w:tcW w:w="9616" w:type="dxa"/>
            <w:gridSpan w:val="3"/>
          </w:tcPr>
          <w:p w14:paraId="6B7E2DB1" w14:textId="38070108"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ISO 9223:2012 „Metalų ir lydinių korozija. Atmosferų koroziškumas. Klasifikavimas, nustatymas ir vertinimas“ (ISO 9223:2012)“ Corrosion of metals and alloys - Corrosivity of atmospheres - Classification, determination and estimation (ISO 9223:2012) EN ISO 9223:2012</w:t>
            </w:r>
          </w:p>
        </w:tc>
      </w:tr>
      <w:tr w:rsidR="00D30D69" w:rsidRPr="003D7157" w14:paraId="05DF2254" w14:textId="77777777" w:rsidTr="005C79CE">
        <w:trPr>
          <w:trHeight w:val="198"/>
        </w:trPr>
        <w:tc>
          <w:tcPr>
            <w:tcW w:w="9616" w:type="dxa"/>
            <w:gridSpan w:val="3"/>
          </w:tcPr>
          <w:p w14:paraId="7FBF6386" w14:textId="77777777"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10210-1:2006 „Karštuoju būdu apdoroti nelegiruotojo ir smulkiagrūdžio plieno tuščiaviduriai statybiniai profiliuočiai. 1 dalis. Techninės tiekimo sąlygos“</w:t>
            </w:r>
          </w:p>
          <w:p w14:paraId="18EAE1A4" w14:textId="6C5A00CA"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Hot finished structural hollow sections of non-alloy and fine grain steels - Part 1: Technical delivery conditions EN 10210-1:2006</w:t>
            </w:r>
          </w:p>
        </w:tc>
      </w:tr>
      <w:tr w:rsidR="00D30D69" w:rsidRPr="003D7157" w14:paraId="257E2BE3" w14:textId="77777777" w:rsidTr="005C79CE">
        <w:trPr>
          <w:trHeight w:val="198"/>
        </w:trPr>
        <w:tc>
          <w:tcPr>
            <w:tcW w:w="9616" w:type="dxa"/>
            <w:gridSpan w:val="3"/>
          </w:tcPr>
          <w:p w14:paraId="4203C3DF" w14:textId="53DD41FD"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10219-1:2006 „Nelegiruotojo ir smulkiagrūdžio plieno šaltai formuoti suvirintieji tuščiaviduriai statybiniai profiliuočiai. 1 dalis. Techninės tiekimo sąlygos“ Cold formed welded structural hollow sections of non-alloy and fine grain steels - Part 1: Technical delivery conditions EN 10219-1:2006</w:t>
            </w:r>
          </w:p>
        </w:tc>
      </w:tr>
      <w:tr w:rsidR="00D30D69" w:rsidRPr="003D7157" w14:paraId="1F68F9F5" w14:textId="77777777" w:rsidTr="005C79CE">
        <w:trPr>
          <w:trHeight w:val="198"/>
        </w:trPr>
        <w:tc>
          <w:tcPr>
            <w:tcW w:w="9616" w:type="dxa"/>
            <w:gridSpan w:val="3"/>
          </w:tcPr>
          <w:p w14:paraId="409496C6" w14:textId="6A396372"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10223-7:2013 „Aptvarų ir tinklų plieninė viela ir vielos gaminiai. 7 dalis. Suvirintieji plieninės vielos aptvarų skydai“ Steel wire and wire products for fencing and netting - Part 7: Steel wire welded panels for fencing EN 10223-7:2012</w:t>
            </w:r>
          </w:p>
        </w:tc>
      </w:tr>
      <w:tr w:rsidR="00D30D69" w:rsidRPr="003D7157" w14:paraId="6F6C07DC" w14:textId="77777777" w:rsidTr="005C79CE">
        <w:trPr>
          <w:trHeight w:val="198"/>
        </w:trPr>
        <w:tc>
          <w:tcPr>
            <w:tcW w:w="9616" w:type="dxa"/>
            <w:gridSpan w:val="3"/>
          </w:tcPr>
          <w:p w14:paraId="3E5F772E" w14:textId="36A8F2C4"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12390-3 :2019 „Sukietėjusio betono bandymai. 3 dalis. Bandinių gniuždymo stipris“ Testing hardened concrete - Part 3: Compressive strength of test specimens EN 12390-3:2019</w:t>
            </w:r>
          </w:p>
        </w:tc>
      </w:tr>
      <w:tr w:rsidR="00D30D69" w:rsidRPr="003D7157" w14:paraId="5E21D8AB" w14:textId="77777777" w:rsidTr="005C79CE">
        <w:trPr>
          <w:trHeight w:val="198"/>
        </w:trPr>
        <w:tc>
          <w:tcPr>
            <w:tcW w:w="9616" w:type="dxa"/>
            <w:gridSpan w:val="3"/>
          </w:tcPr>
          <w:p w14:paraId="25F5B4B2" w14:textId="0A7627B1"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LST EN 13369:2018 „Bendrosios surenkamųjų betoninių gaminių taisyklės“ Common rules for precast concrete products EN 13369:2018</w:t>
            </w:r>
          </w:p>
        </w:tc>
      </w:tr>
      <w:tr w:rsidR="00D30D69" w:rsidRPr="003D7157" w14:paraId="516E8CEC" w14:textId="77777777" w:rsidTr="005C79CE">
        <w:trPr>
          <w:trHeight w:val="198"/>
        </w:trPr>
        <w:tc>
          <w:tcPr>
            <w:tcW w:w="9616" w:type="dxa"/>
            <w:gridSpan w:val="3"/>
          </w:tcPr>
          <w:p w14:paraId="26D4EC00" w14:textId="71DD66A6" w:rsidR="00D30D69" w:rsidRPr="003D7157" w:rsidRDefault="00D30D69" w:rsidP="003D7157">
            <w:pPr>
              <w:pStyle w:val="ListParagraph"/>
              <w:numPr>
                <w:ilvl w:val="0"/>
                <w:numId w:val="23"/>
              </w:numPr>
              <w:rPr>
                <w:rFonts w:ascii="Tahoma" w:hAnsi="Tahoma" w:cs="Tahoma"/>
                <w:color w:val="000000"/>
                <w:sz w:val="18"/>
                <w:szCs w:val="18"/>
                <w:lang w:val="lt-LT"/>
              </w:rPr>
            </w:pPr>
            <w:r w:rsidRPr="003D7157">
              <w:rPr>
                <w:rFonts w:ascii="Tahoma" w:hAnsi="Tahoma" w:cs="Tahoma"/>
                <w:color w:val="000000"/>
                <w:sz w:val="18"/>
                <w:szCs w:val="18"/>
                <w:lang w:val="lt-LT"/>
              </w:rPr>
              <w:t>ST EN ISO 15630-1:2019 „Plienas betonui armuoti ir įtempti. Bandymo metodai. 1 dalis. Armatūriniai strypai, virbai ir viela (ISO 15630-1:2019)“ Steel for the reinforcement and prestressing of concrete - Test methods - Part 1: Reinforcing bars, rods and wire (ISO 15630-1:2019) EN ISO 15630-1:2019</w:t>
            </w:r>
          </w:p>
        </w:tc>
      </w:tr>
      <w:tr w:rsidR="00D30D69" w:rsidRPr="003D7157" w14:paraId="506A1393" w14:textId="77777777" w:rsidTr="005C79CE">
        <w:trPr>
          <w:trHeight w:val="198"/>
        </w:trPr>
        <w:tc>
          <w:tcPr>
            <w:tcW w:w="9616" w:type="dxa"/>
            <w:gridSpan w:val="3"/>
            <w:vAlign w:val="center"/>
          </w:tcPr>
          <w:p w14:paraId="5CC36E44" w14:textId="77777777" w:rsidR="00D30D69" w:rsidRPr="003D7157" w:rsidRDefault="00D30D69" w:rsidP="003D7157">
            <w:pPr>
              <w:rPr>
                <w:rFonts w:ascii="Tahoma" w:hAnsi="Tahoma" w:cs="Tahoma"/>
                <w:b/>
                <w:sz w:val="18"/>
                <w:szCs w:val="18"/>
                <w:lang w:val="lt-LT"/>
              </w:rPr>
            </w:pPr>
          </w:p>
        </w:tc>
      </w:tr>
      <w:tr w:rsidR="00D30D69" w:rsidRPr="003D7157" w14:paraId="3757B1DD" w14:textId="62758570" w:rsidTr="002901D8">
        <w:trPr>
          <w:trHeight w:val="198"/>
        </w:trPr>
        <w:tc>
          <w:tcPr>
            <w:tcW w:w="715" w:type="dxa"/>
            <w:vAlign w:val="center"/>
          </w:tcPr>
          <w:p w14:paraId="16751349" w14:textId="2C6C3895" w:rsidR="00D30D69" w:rsidRPr="003D7157" w:rsidRDefault="00D30D69" w:rsidP="003D7157">
            <w:pPr>
              <w:jc w:val="center"/>
              <w:rPr>
                <w:rFonts w:ascii="Tahoma" w:hAnsi="Tahoma" w:cs="Tahoma"/>
                <w:b/>
                <w:i/>
                <w:iCs/>
                <w:sz w:val="18"/>
                <w:szCs w:val="18"/>
                <w:lang w:val="lt-LT"/>
              </w:rPr>
            </w:pPr>
            <w:r w:rsidRPr="003D7157">
              <w:rPr>
                <w:rFonts w:ascii="Tahoma" w:hAnsi="Tahoma" w:cs="Tahoma"/>
                <w:b/>
                <w:i/>
                <w:iCs/>
                <w:sz w:val="18"/>
                <w:szCs w:val="18"/>
                <w:lang w:val="lt-LT"/>
              </w:rPr>
              <w:t>Eil. Nr.</w:t>
            </w:r>
          </w:p>
        </w:tc>
        <w:tc>
          <w:tcPr>
            <w:tcW w:w="3600" w:type="dxa"/>
          </w:tcPr>
          <w:p w14:paraId="55D6CEC1" w14:textId="77777777" w:rsidR="00D30D69" w:rsidRPr="003D7157" w:rsidRDefault="00D30D69" w:rsidP="003D7157">
            <w:pPr>
              <w:jc w:val="center"/>
              <w:rPr>
                <w:rFonts w:ascii="Tahoma" w:hAnsi="Tahoma" w:cs="Tahoma"/>
                <w:b/>
                <w:i/>
                <w:iCs/>
                <w:sz w:val="18"/>
                <w:szCs w:val="18"/>
                <w:lang w:val="lt-LT"/>
              </w:rPr>
            </w:pPr>
            <w:r w:rsidRPr="003D7157">
              <w:rPr>
                <w:rFonts w:ascii="Tahoma" w:hAnsi="Tahoma" w:cs="Tahoma"/>
                <w:b/>
                <w:i/>
                <w:iCs/>
                <w:sz w:val="18"/>
                <w:szCs w:val="18"/>
                <w:lang w:val="lt-LT"/>
              </w:rPr>
              <w:t>Pavadinimas</w:t>
            </w:r>
          </w:p>
          <w:p w14:paraId="247187C6" w14:textId="63E5D7F9" w:rsidR="005C15D7" w:rsidRPr="003D7157" w:rsidRDefault="005C15D7" w:rsidP="003D7157">
            <w:pPr>
              <w:jc w:val="center"/>
              <w:rPr>
                <w:rFonts w:ascii="Tahoma" w:hAnsi="Tahoma" w:cs="Tahoma"/>
                <w:b/>
                <w:i/>
                <w:iCs/>
                <w:sz w:val="18"/>
                <w:szCs w:val="18"/>
                <w:lang w:val="lt-LT"/>
              </w:rPr>
            </w:pPr>
            <w:r w:rsidRPr="003D7157">
              <w:rPr>
                <w:rFonts w:ascii="Tahoma" w:hAnsi="Tahoma" w:cs="Tahoma"/>
                <w:b/>
                <w:i/>
                <w:iCs/>
                <w:sz w:val="18"/>
                <w:szCs w:val="18"/>
                <w:lang w:val="lt-LT"/>
              </w:rPr>
              <w:t>Name</w:t>
            </w:r>
          </w:p>
        </w:tc>
        <w:tc>
          <w:tcPr>
            <w:tcW w:w="5301" w:type="dxa"/>
          </w:tcPr>
          <w:p w14:paraId="61C0C03E" w14:textId="77777777" w:rsidR="00D30D69" w:rsidRPr="003D7157" w:rsidRDefault="00D30D69" w:rsidP="003D7157">
            <w:pPr>
              <w:jc w:val="center"/>
              <w:rPr>
                <w:rFonts w:ascii="Tahoma" w:hAnsi="Tahoma" w:cs="Tahoma"/>
                <w:b/>
                <w:i/>
                <w:iCs/>
                <w:sz w:val="18"/>
                <w:szCs w:val="18"/>
                <w:lang w:val="lt-LT"/>
              </w:rPr>
            </w:pPr>
            <w:r w:rsidRPr="003D7157">
              <w:rPr>
                <w:rFonts w:ascii="Tahoma" w:hAnsi="Tahoma" w:cs="Tahoma"/>
                <w:b/>
                <w:i/>
                <w:iCs/>
                <w:sz w:val="18"/>
                <w:szCs w:val="18"/>
                <w:lang w:val="lt-LT"/>
              </w:rPr>
              <w:t>Minimalūs reikalavimai</w:t>
            </w:r>
          </w:p>
          <w:p w14:paraId="32728FDF" w14:textId="0A43ED92" w:rsidR="005C15D7" w:rsidRPr="003D7157" w:rsidRDefault="005C15D7" w:rsidP="003D7157">
            <w:pPr>
              <w:jc w:val="center"/>
              <w:rPr>
                <w:rFonts w:ascii="Tahoma" w:hAnsi="Tahoma" w:cs="Tahoma"/>
                <w:b/>
                <w:i/>
                <w:iCs/>
                <w:sz w:val="18"/>
                <w:szCs w:val="18"/>
                <w:lang w:val="lt-LT"/>
              </w:rPr>
            </w:pPr>
            <w:r w:rsidRPr="003D7157">
              <w:rPr>
                <w:rFonts w:ascii="Tahoma" w:hAnsi="Tahoma" w:cs="Tahoma"/>
                <w:b/>
                <w:i/>
                <w:iCs/>
                <w:sz w:val="18"/>
                <w:szCs w:val="18"/>
                <w:lang w:val="lt-LT"/>
              </w:rPr>
              <w:t>Minimum requirements</w:t>
            </w:r>
          </w:p>
        </w:tc>
      </w:tr>
      <w:tr w:rsidR="00D30D69" w:rsidRPr="003D7157" w14:paraId="45ECB5B5" w14:textId="77777777" w:rsidTr="005C79CE">
        <w:trPr>
          <w:trHeight w:val="198"/>
        </w:trPr>
        <w:tc>
          <w:tcPr>
            <w:tcW w:w="9616" w:type="dxa"/>
            <w:gridSpan w:val="3"/>
            <w:vAlign w:val="center"/>
          </w:tcPr>
          <w:p w14:paraId="112118A5" w14:textId="77777777" w:rsidR="00D30D69" w:rsidRPr="003D7157" w:rsidRDefault="004153D9" w:rsidP="003D7157">
            <w:pPr>
              <w:rPr>
                <w:rFonts w:ascii="Tahoma" w:hAnsi="Tahoma" w:cs="Tahoma"/>
                <w:b/>
                <w:sz w:val="18"/>
                <w:szCs w:val="18"/>
                <w:lang w:val="lt-LT"/>
              </w:rPr>
            </w:pPr>
            <w:r w:rsidRPr="003D7157">
              <w:rPr>
                <w:rFonts w:ascii="Tahoma" w:hAnsi="Tahoma" w:cs="Tahoma"/>
                <w:b/>
                <w:sz w:val="18"/>
                <w:szCs w:val="18"/>
                <w:lang w:val="lt-LT"/>
              </w:rPr>
              <w:t>Aplinkos sąlygos</w:t>
            </w:r>
          </w:p>
          <w:p w14:paraId="1D00E20C" w14:textId="4EDC73F3" w:rsidR="005C15D7" w:rsidRPr="003D7157" w:rsidRDefault="005C15D7" w:rsidP="003D7157">
            <w:pPr>
              <w:rPr>
                <w:rFonts w:ascii="Tahoma" w:hAnsi="Tahoma" w:cs="Tahoma"/>
                <w:b/>
                <w:sz w:val="18"/>
                <w:szCs w:val="18"/>
                <w:lang w:val="lt-LT"/>
              </w:rPr>
            </w:pPr>
            <w:r w:rsidRPr="003D7157">
              <w:rPr>
                <w:rFonts w:ascii="Tahoma" w:hAnsi="Tahoma" w:cs="Tahoma"/>
                <w:b/>
                <w:sz w:val="18"/>
                <w:szCs w:val="18"/>
                <w:lang w:val="lt-LT"/>
              </w:rPr>
              <w:t>Ambient conditions</w:t>
            </w:r>
          </w:p>
        </w:tc>
      </w:tr>
      <w:tr w:rsidR="004153D9" w:rsidRPr="003D7157" w14:paraId="496794DC" w14:textId="2B0AA9D1" w:rsidTr="002901D8">
        <w:trPr>
          <w:trHeight w:val="198"/>
        </w:trPr>
        <w:tc>
          <w:tcPr>
            <w:tcW w:w="715" w:type="dxa"/>
            <w:vAlign w:val="center"/>
          </w:tcPr>
          <w:p w14:paraId="3A4F3517" w14:textId="77777777" w:rsidR="004153D9" w:rsidRPr="003D7157" w:rsidRDefault="004153D9" w:rsidP="003D7157">
            <w:pPr>
              <w:pStyle w:val="ListParagraph"/>
              <w:numPr>
                <w:ilvl w:val="0"/>
                <w:numId w:val="24"/>
              </w:numPr>
              <w:rPr>
                <w:rFonts w:ascii="Tahoma" w:hAnsi="Tahoma" w:cs="Tahoma"/>
                <w:sz w:val="18"/>
                <w:szCs w:val="18"/>
                <w:lang w:val="lt-LT"/>
              </w:rPr>
            </w:pPr>
          </w:p>
        </w:tc>
        <w:tc>
          <w:tcPr>
            <w:tcW w:w="3600" w:type="dxa"/>
          </w:tcPr>
          <w:p w14:paraId="0BB489FA" w14:textId="512D2A27" w:rsidR="004153D9" w:rsidRPr="003D7157" w:rsidRDefault="004153D9" w:rsidP="003D7157">
            <w:pPr>
              <w:rPr>
                <w:rFonts w:ascii="Tahoma" w:hAnsi="Tahoma" w:cs="Tahoma"/>
                <w:sz w:val="18"/>
                <w:szCs w:val="18"/>
                <w:lang w:val="lt-LT"/>
              </w:rPr>
            </w:pPr>
            <w:r w:rsidRPr="003D7157">
              <w:rPr>
                <w:rFonts w:ascii="Tahoma" w:hAnsi="Tahoma" w:cs="Tahoma"/>
                <w:sz w:val="18"/>
                <w:szCs w:val="18"/>
              </w:rPr>
              <w:t xml:space="preserve">Naudojimo sąlygos </w:t>
            </w:r>
            <w:r w:rsidR="00A51592" w:rsidRPr="003D7157">
              <w:rPr>
                <w:rFonts w:ascii="Tahoma" w:hAnsi="Tahoma" w:cs="Tahoma"/>
                <w:sz w:val="18"/>
                <w:szCs w:val="18"/>
              </w:rPr>
              <w:t>/ Operating conditions</w:t>
            </w:r>
          </w:p>
        </w:tc>
        <w:tc>
          <w:tcPr>
            <w:tcW w:w="5301" w:type="dxa"/>
          </w:tcPr>
          <w:p w14:paraId="281DEE66" w14:textId="3714C63B"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sz w:val="18"/>
                <w:szCs w:val="18"/>
              </w:rPr>
              <w:t>Atvirame ore</w:t>
            </w:r>
            <w:r w:rsidR="00A51592" w:rsidRPr="003D7157">
              <w:rPr>
                <w:rFonts w:ascii="Tahoma" w:hAnsi="Tahoma" w:cs="Tahoma"/>
                <w:sz w:val="18"/>
                <w:szCs w:val="18"/>
              </w:rPr>
              <w:t xml:space="preserve"> / Open air</w:t>
            </w:r>
          </w:p>
        </w:tc>
      </w:tr>
      <w:tr w:rsidR="004153D9" w:rsidRPr="003D7157" w14:paraId="1CC49233" w14:textId="77777777" w:rsidTr="002901D8">
        <w:trPr>
          <w:trHeight w:val="198"/>
        </w:trPr>
        <w:tc>
          <w:tcPr>
            <w:tcW w:w="715" w:type="dxa"/>
            <w:vAlign w:val="center"/>
          </w:tcPr>
          <w:p w14:paraId="42A2A20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742DD601" w14:textId="7ED6180F" w:rsidR="004153D9" w:rsidRPr="003D7157" w:rsidRDefault="004153D9" w:rsidP="003D7157">
            <w:pPr>
              <w:rPr>
                <w:rFonts w:ascii="Tahoma" w:hAnsi="Tahoma" w:cs="Tahoma"/>
                <w:sz w:val="18"/>
                <w:szCs w:val="18"/>
                <w:lang w:val="lt-LT"/>
              </w:rPr>
            </w:pPr>
            <w:r w:rsidRPr="003D7157">
              <w:rPr>
                <w:rFonts w:ascii="Tahoma" w:hAnsi="Tahoma" w:cs="Tahoma"/>
                <w:sz w:val="18"/>
                <w:szCs w:val="18"/>
                <w:lang w:val="pt-BR"/>
              </w:rPr>
              <w:t>Metinis vidutinis santykinis oro drėgnumas</w:t>
            </w:r>
            <w:r w:rsidR="00A51592" w:rsidRPr="003D7157">
              <w:rPr>
                <w:rFonts w:ascii="Tahoma" w:hAnsi="Tahoma" w:cs="Tahoma"/>
                <w:sz w:val="18"/>
                <w:szCs w:val="18"/>
                <w:lang w:val="pt-BR"/>
              </w:rPr>
              <w:t xml:space="preserve"> / Annual average relative humidity</w:t>
            </w:r>
            <w:r w:rsidRPr="003D7157">
              <w:rPr>
                <w:rFonts w:ascii="Tahoma" w:hAnsi="Tahoma" w:cs="Tahoma"/>
                <w:sz w:val="18"/>
                <w:szCs w:val="18"/>
                <w:lang w:val="pt-BR"/>
              </w:rPr>
              <w:t xml:space="preserve">, % </w:t>
            </w:r>
            <w:r w:rsidRPr="003D7157">
              <w:rPr>
                <w:rFonts w:ascii="Tahoma" w:hAnsi="Tahoma" w:cs="Tahoma"/>
                <w:sz w:val="18"/>
                <w:szCs w:val="18"/>
                <w:vertAlign w:val="superscript"/>
                <w:lang w:val="pt-BR"/>
              </w:rPr>
              <w:t>(1)</w:t>
            </w:r>
          </w:p>
        </w:tc>
        <w:tc>
          <w:tcPr>
            <w:tcW w:w="5301" w:type="dxa"/>
          </w:tcPr>
          <w:p w14:paraId="1D77ECCF" w14:textId="323882E8"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rPr>
              <w:t>≥ 90</w:t>
            </w:r>
          </w:p>
        </w:tc>
      </w:tr>
      <w:tr w:rsidR="004153D9" w:rsidRPr="003D7157" w14:paraId="4E04F5E2" w14:textId="77777777" w:rsidTr="002901D8">
        <w:trPr>
          <w:trHeight w:val="198"/>
        </w:trPr>
        <w:tc>
          <w:tcPr>
            <w:tcW w:w="715" w:type="dxa"/>
            <w:vAlign w:val="center"/>
          </w:tcPr>
          <w:p w14:paraId="2AE91075"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4A292A2D" w14:textId="0DA62F43" w:rsidR="004153D9" w:rsidRPr="003D7157" w:rsidRDefault="00A83CCF" w:rsidP="003D7157">
            <w:pPr>
              <w:rPr>
                <w:rFonts w:ascii="Tahoma" w:hAnsi="Tahoma" w:cs="Tahoma"/>
                <w:sz w:val="18"/>
                <w:szCs w:val="18"/>
                <w:lang w:val="lt-LT"/>
              </w:rPr>
            </w:pPr>
            <w:r w:rsidRPr="00A83CCF">
              <w:rPr>
                <w:rFonts w:ascii="Tahoma" w:hAnsi="Tahoma" w:cs="Tahoma"/>
                <w:sz w:val="18"/>
                <w:szCs w:val="18"/>
              </w:rPr>
              <w:t xml:space="preserve">Maksimali eksploatavimo oro aplinkos temperatūra ne žemesnė kaip / Highest operating ambient temperature shall be not less than, </w:t>
            </w:r>
            <w:r w:rsidRPr="00A83CCF">
              <w:rPr>
                <w:rFonts w:ascii="Tahoma" w:hAnsi="Tahoma" w:cs="Tahoma"/>
                <w:sz w:val="18"/>
                <w:szCs w:val="18"/>
                <w:vertAlign w:val="superscript"/>
              </w:rPr>
              <w:t>o</w:t>
            </w:r>
            <w:r w:rsidRPr="00A83CCF">
              <w:rPr>
                <w:rFonts w:ascii="Tahoma" w:hAnsi="Tahoma" w:cs="Tahoma"/>
                <w:sz w:val="18"/>
                <w:szCs w:val="18"/>
              </w:rPr>
              <w:t>C </w:t>
            </w:r>
            <w:r w:rsidRPr="00A83CCF">
              <w:rPr>
                <w:rFonts w:ascii="Tahoma" w:hAnsi="Tahoma" w:cs="Tahoma"/>
                <w:sz w:val="18"/>
                <w:szCs w:val="18"/>
                <w:vertAlign w:val="superscript"/>
              </w:rPr>
              <w:t>1)</w:t>
            </w:r>
          </w:p>
        </w:tc>
        <w:tc>
          <w:tcPr>
            <w:tcW w:w="5301" w:type="dxa"/>
          </w:tcPr>
          <w:p w14:paraId="2843D9BD" w14:textId="7EBCE66E" w:rsidR="004153D9" w:rsidRPr="003D7157" w:rsidRDefault="00A83CCF" w:rsidP="003D7157">
            <w:pPr>
              <w:jc w:val="center"/>
              <w:outlineLvl w:val="3"/>
              <w:rPr>
                <w:rFonts w:ascii="Tahoma" w:hAnsi="Tahoma" w:cs="Tahoma"/>
                <w:sz w:val="18"/>
                <w:szCs w:val="18"/>
                <w:lang w:val="lt-LT"/>
              </w:rPr>
            </w:pPr>
            <w:r>
              <w:rPr>
                <w:rFonts w:ascii="Tahoma" w:hAnsi="Tahoma" w:cs="Tahoma"/>
                <w:sz w:val="18"/>
                <w:szCs w:val="18"/>
              </w:rPr>
              <w:t>+40</w:t>
            </w:r>
          </w:p>
        </w:tc>
      </w:tr>
      <w:tr w:rsidR="004153D9" w:rsidRPr="003D7157" w14:paraId="5957B46A" w14:textId="77777777" w:rsidTr="002901D8">
        <w:trPr>
          <w:trHeight w:val="198"/>
        </w:trPr>
        <w:tc>
          <w:tcPr>
            <w:tcW w:w="715" w:type="dxa"/>
            <w:vAlign w:val="center"/>
          </w:tcPr>
          <w:p w14:paraId="61E93A72"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4B740D3E" w14:textId="04331EBC" w:rsidR="004153D9" w:rsidRPr="003D7157" w:rsidRDefault="00A83CCF" w:rsidP="003D7157">
            <w:pPr>
              <w:rPr>
                <w:rFonts w:ascii="Tahoma" w:hAnsi="Tahoma" w:cs="Tahoma"/>
                <w:sz w:val="18"/>
                <w:szCs w:val="18"/>
                <w:lang w:val="lt-LT"/>
              </w:rPr>
            </w:pPr>
            <w:r w:rsidRPr="00A83CCF">
              <w:rPr>
                <w:rFonts w:ascii="Tahoma" w:hAnsi="Tahoma" w:cs="Tahoma"/>
                <w:sz w:val="18"/>
                <w:szCs w:val="18"/>
              </w:rPr>
              <w:t xml:space="preserve">Minimali eksploatavimo oro aplinkos temperatūra ne aukštesnė kaip / Lowest operating ambient temperature shall be not higher than, </w:t>
            </w:r>
            <w:r w:rsidRPr="00A83CCF">
              <w:rPr>
                <w:rFonts w:ascii="Tahoma" w:hAnsi="Tahoma" w:cs="Tahoma"/>
                <w:sz w:val="18"/>
                <w:szCs w:val="18"/>
                <w:vertAlign w:val="superscript"/>
              </w:rPr>
              <w:t>o</w:t>
            </w:r>
            <w:r w:rsidRPr="00A83CCF">
              <w:rPr>
                <w:rFonts w:ascii="Tahoma" w:hAnsi="Tahoma" w:cs="Tahoma"/>
                <w:sz w:val="18"/>
                <w:szCs w:val="18"/>
              </w:rPr>
              <w:t>C</w:t>
            </w:r>
          </w:p>
        </w:tc>
        <w:tc>
          <w:tcPr>
            <w:tcW w:w="5301" w:type="dxa"/>
          </w:tcPr>
          <w:p w14:paraId="3E2CD798" w14:textId="4FA6BFE9" w:rsidR="004153D9" w:rsidRPr="003D7157" w:rsidRDefault="00A83CCF" w:rsidP="003D7157">
            <w:pPr>
              <w:jc w:val="center"/>
              <w:outlineLvl w:val="3"/>
              <w:rPr>
                <w:rFonts w:ascii="Tahoma" w:hAnsi="Tahoma" w:cs="Tahoma"/>
                <w:sz w:val="18"/>
                <w:szCs w:val="18"/>
                <w:lang w:val="lt-LT"/>
              </w:rPr>
            </w:pPr>
            <w:r>
              <w:rPr>
                <w:rFonts w:ascii="Tahoma" w:hAnsi="Tahoma" w:cs="Tahoma"/>
                <w:sz w:val="18"/>
                <w:szCs w:val="18"/>
              </w:rPr>
              <w:t>-40</w:t>
            </w:r>
          </w:p>
        </w:tc>
      </w:tr>
      <w:tr w:rsidR="004153D9" w:rsidRPr="003D7157" w14:paraId="67844AC4" w14:textId="77777777" w:rsidTr="002901D8">
        <w:trPr>
          <w:trHeight w:val="198"/>
        </w:trPr>
        <w:tc>
          <w:tcPr>
            <w:tcW w:w="715" w:type="dxa"/>
            <w:vAlign w:val="center"/>
          </w:tcPr>
          <w:p w14:paraId="33F97CD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0537CB68" w14:textId="22A92115" w:rsidR="004153D9" w:rsidRPr="003D7157" w:rsidRDefault="004153D9" w:rsidP="003D7157">
            <w:pPr>
              <w:rPr>
                <w:rFonts w:ascii="Tahoma" w:hAnsi="Tahoma" w:cs="Tahoma"/>
                <w:sz w:val="18"/>
                <w:szCs w:val="18"/>
                <w:lang w:val="lt-LT"/>
              </w:rPr>
            </w:pPr>
            <w:r w:rsidRPr="003D7157">
              <w:rPr>
                <w:rFonts w:ascii="Tahoma" w:hAnsi="Tahoma" w:cs="Tahoma"/>
                <w:sz w:val="18"/>
                <w:szCs w:val="18"/>
              </w:rPr>
              <w:t>Klimato agresyvumo klasė</w:t>
            </w:r>
            <w:r w:rsidR="00A51592" w:rsidRPr="003D7157">
              <w:rPr>
                <w:rFonts w:ascii="Tahoma" w:hAnsi="Tahoma" w:cs="Tahoma"/>
                <w:sz w:val="18"/>
                <w:szCs w:val="18"/>
              </w:rPr>
              <w:t xml:space="preserve"> / Climate aggressiveness class</w:t>
            </w:r>
          </w:p>
        </w:tc>
        <w:tc>
          <w:tcPr>
            <w:tcW w:w="5301" w:type="dxa"/>
          </w:tcPr>
          <w:p w14:paraId="48831332" w14:textId="0E4066F0" w:rsidR="004153D9" w:rsidRPr="003D7157" w:rsidRDefault="005C15D7" w:rsidP="003D7157">
            <w:pPr>
              <w:jc w:val="center"/>
              <w:outlineLvl w:val="3"/>
              <w:rPr>
                <w:rFonts w:ascii="Tahoma" w:hAnsi="Tahoma" w:cs="Tahoma"/>
                <w:sz w:val="18"/>
                <w:szCs w:val="18"/>
                <w:lang w:val="lt-LT"/>
              </w:rPr>
            </w:pPr>
            <w:r w:rsidRPr="003D7157">
              <w:rPr>
                <w:rFonts w:ascii="Tahoma" w:hAnsi="Tahoma" w:cs="Tahoma"/>
                <w:sz w:val="18"/>
                <w:szCs w:val="18"/>
                <w:lang w:val="lt-LT"/>
              </w:rPr>
              <w:t>Ne žemesnė nei C3 pagal LST EN ISO 9223 arba lygiavertį standartą. / Not less than C3 according to LST EN ISO 9223 or equivalent standard.</w:t>
            </w:r>
          </w:p>
        </w:tc>
      </w:tr>
      <w:tr w:rsidR="004153D9" w:rsidRPr="003D7157" w14:paraId="4FB92990" w14:textId="77777777" w:rsidTr="005C79CE">
        <w:trPr>
          <w:trHeight w:val="198"/>
        </w:trPr>
        <w:tc>
          <w:tcPr>
            <w:tcW w:w="9616" w:type="dxa"/>
            <w:gridSpan w:val="3"/>
            <w:vAlign w:val="center"/>
          </w:tcPr>
          <w:p w14:paraId="6F3D5EC9" w14:textId="5630F37B" w:rsidR="005C15D7" w:rsidRPr="00DC7A16" w:rsidRDefault="004153D9" w:rsidP="003D7157">
            <w:pPr>
              <w:outlineLvl w:val="3"/>
              <w:rPr>
                <w:lang w:val="pt-PT"/>
              </w:rPr>
            </w:pPr>
            <w:r w:rsidRPr="003D7157">
              <w:rPr>
                <w:rFonts w:ascii="Tahoma" w:hAnsi="Tahoma" w:cs="Tahoma"/>
                <w:b/>
                <w:sz w:val="18"/>
                <w:szCs w:val="18"/>
                <w:lang w:val="lt-LT"/>
              </w:rPr>
              <w:lastRenderedPageBreak/>
              <w:t xml:space="preserve">Reikalavimai apsauginės tvoros </w:t>
            </w:r>
            <w:r w:rsidRPr="000C73E4">
              <w:rPr>
                <w:rFonts w:ascii="Tahoma" w:hAnsi="Tahoma" w:cs="Tahoma"/>
                <w:b/>
                <w:sz w:val="18"/>
                <w:szCs w:val="18"/>
                <w:lang w:val="lt-LT"/>
              </w:rPr>
              <w:t>segmentams</w:t>
            </w:r>
            <w:r w:rsidR="005C15D7" w:rsidRPr="00DC7A16">
              <w:rPr>
                <w:rFonts w:ascii="Tahoma" w:hAnsi="Tahoma" w:cs="Tahoma"/>
                <w:b/>
                <w:sz w:val="18"/>
                <w:szCs w:val="18"/>
                <w:lang w:val="lt-LT"/>
              </w:rPr>
              <w:t xml:space="preserve"> </w:t>
            </w:r>
            <w:r w:rsidR="000C73E4" w:rsidRPr="00DC7A16">
              <w:rPr>
                <w:rFonts w:ascii="Tahoma" w:hAnsi="Tahoma" w:cs="Tahoma"/>
                <w:b/>
                <w:sz w:val="18"/>
                <w:szCs w:val="18"/>
                <w:lang w:val="lt-LT"/>
              </w:rPr>
              <w:t>(1 variantas)</w:t>
            </w:r>
          </w:p>
          <w:p w14:paraId="5AAA3B7E" w14:textId="7E2B81A7" w:rsidR="005C15D7" w:rsidRPr="003D7157" w:rsidRDefault="005C15D7" w:rsidP="003D7157">
            <w:pPr>
              <w:outlineLvl w:val="3"/>
              <w:rPr>
                <w:rFonts w:ascii="Tahoma" w:hAnsi="Tahoma" w:cs="Tahoma"/>
                <w:b/>
                <w:sz w:val="18"/>
                <w:szCs w:val="18"/>
                <w:lang w:val="lt-LT"/>
              </w:rPr>
            </w:pPr>
            <w:r w:rsidRPr="003D7157">
              <w:rPr>
                <w:rFonts w:ascii="Tahoma" w:hAnsi="Tahoma" w:cs="Tahoma"/>
                <w:b/>
                <w:sz w:val="18"/>
                <w:szCs w:val="18"/>
                <w:lang w:val="lt-LT"/>
              </w:rPr>
              <w:t>Requirements for protective fence segments</w:t>
            </w:r>
            <w:r w:rsidR="000C73E4">
              <w:rPr>
                <w:rFonts w:ascii="Tahoma" w:hAnsi="Tahoma" w:cs="Tahoma"/>
                <w:b/>
                <w:sz w:val="18"/>
                <w:szCs w:val="18"/>
                <w:lang w:val="lt-LT"/>
              </w:rPr>
              <w:t xml:space="preserve"> (Option 1)</w:t>
            </w:r>
          </w:p>
        </w:tc>
      </w:tr>
      <w:tr w:rsidR="004153D9" w:rsidRPr="003D7157" w14:paraId="00F8CF08" w14:textId="77777777" w:rsidTr="002901D8">
        <w:trPr>
          <w:trHeight w:val="198"/>
        </w:trPr>
        <w:tc>
          <w:tcPr>
            <w:tcW w:w="715" w:type="dxa"/>
            <w:vAlign w:val="center"/>
          </w:tcPr>
          <w:p w14:paraId="6A886019"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CDB93C0" w14:textId="38F0A763"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Pagaminimo medžiaga</w:t>
            </w:r>
            <w:r w:rsidR="00A51592" w:rsidRPr="003D7157">
              <w:rPr>
                <w:rFonts w:ascii="Tahoma" w:hAnsi="Tahoma" w:cs="Tahoma"/>
                <w:sz w:val="18"/>
                <w:szCs w:val="18"/>
                <w:lang w:val="lt-LT"/>
              </w:rPr>
              <w:t xml:space="preserve"> / Material</w:t>
            </w:r>
          </w:p>
        </w:tc>
        <w:tc>
          <w:tcPr>
            <w:tcW w:w="5301" w:type="dxa"/>
            <w:vAlign w:val="center"/>
          </w:tcPr>
          <w:p w14:paraId="5EBFD91B" w14:textId="0496D46D"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Karštai cinkuotas </w:t>
            </w:r>
            <w:r w:rsidRPr="003D7157">
              <w:rPr>
                <w:rFonts w:ascii="Tahoma" w:hAnsi="Tahoma" w:cs="Tahoma"/>
                <w:color w:val="000000" w:themeColor="text1"/>
                <w:sz w:val="18"/>
                <w:szCs w:val="18"/>
                <w:lang w:val="lt-LT"/>
              </w:rPr>
              <w:t xml:space="preserve">plienas, </w:t>
            </w:r>
            <w:r w:rsidRPr="003D7157">
              <w:rPr>
                <w:rFonts w:ascii="Tahoma" w:hAnsi="Tahoma" w:cs="Tahoma"/>
                <w:color w:val="000000"/>
                <w:sz w:val="18"/>
                <w:szCs w:val="18"/>
                <w:lang w:val="lt-LT"/>
              </w:rPr>
              <w:t>suvirintas pagal LST EN 10223-7:2013 arba lygiavertį standartą.</w:t>
            </w:r>
            <w:r w:rsidR="005C15D7" w:rsidRPr="003D7157">
              <w:rPr>
                <w:rFonts w:ascii="Tahoma" w:hAnsi="Tahoma" w:cs="Tahoma"/>
                <w:color w:val="000000"/>
                <w:sz w:val="18"/>
                <w:szCs w:val="18"/>
                <w:lang w:val="lt-LT"/>
              </w:rPr>
              <w:t xml:space="preserve"> / </w:t>
            </w:r>
            <w:r w:rsidR="005C15D7" w:rsidRPr="003D7157">
              <w:t xml:space="preserve"> </w:t>
            </w:r>
            <w:r w:rsidR="005C15D7" w:rsidRPr="003D7157">
              <w:rPr>
                <w:rFonts w:ascii="Tahoma" w:hAnsi="Tahoma" w:cs="Tahoma"/>
                <w:color w:val="000000"/>
                <w:sz w:val="18"/>
                <w:szCs w:val="18"/>
                <w:lang w:val="lt-LT"/>
              </w:rPr>
              <w:t>Hot-dip galvanized steel, welded according to LST EN 10223-7:2013 or equivalent standard.</w:t>
            </w:r>
          </w:p>
        </w:tc>
      </w:tr>
      <w:tr w:rsidR="004153D9" w:rsidRPr="003D7157" w14:paraId="09C7B715" w14:textId="4509F6EF" w:rsidTr="002901D8">
        <w:trPr>
          <w:trHeight w:val="198"/>
        </w:trPr>
        <w:tc>
          <w:tcPr>
            <w:tcW w:w="715" w:type="dxa"/>
            <w:vAlign w:val="center"/>
          </w:tcPr>
          <w:p w14:paraId="25C685A7"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C022751" w14:textId="3A5EF094"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Tvoros segmento(-ų) matmenys</w:t>
            </w:r>
            <w:r w:rsidR="00A51592" w:rsidRPr="003D7157">
              <w:rPr>
                <w:rFonts w:ascii="Tahoma" w:hAnsi="Tahoma" w:cs="Tahoma"/>
                <w:sz w:val="18"/>
                <w:szCs w:val="18"/>
                <w:lang w:val="lt-LT"/>
              </w:rPr>
              <w:t xml:space="preserve"> / Dimensions of the fence segment(s)</w:t>
            </w:r>
          </w:p>
        </w:tc>
        <w:tc>
          <w:tcPr>
            <w:tcW w:w="5301" w:type="dxa"/>
            <w:vAlign w:val="center"/>
          </w:tcPr>
          <w:p w14:paraId="3A0CF39D" w14:textId="7870AD67"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 xml:space="preserve">Plotis – ne daugiau kaip </w:t>
            </w:r>
            <w:r w:rsidR="00FE562D">
              <w:rPr>
                <w:rFonts w:ascii="Tahoma" w:hAnsi="Tahoma" w:cs="Tahoma"/>
                <w:color w:val="000000"/>
                <w:sz w:val="18"/>
                <w:szCs w:val="18"/>
                <w:lang w:val="lt-LT"/>
              </w:rPr>
              <w:t>2600</w:t>
            </w:r>
            <w:r w:rsidR="00FE562D" w:rsidRPr="003D7157">
              <w:rPr>
                <w:rFonts w:ascii="Tahoma" w:hAnsi="Tahoma" w:cs="Tahoma"/>
                <w:color w:val="000000"/>
                <w:sz w:val="18"/>
                <w:szCs w:val="18"/>
                <w:lang w:val="lt-LT"/>
              </w:rPr>
              <w:t xml:space="preserve"> </w:t>
            </w:r>
            <w:r w:rsidRPr="003D7157">
              <w:rPr>
                <w:rFonts w:ascii="Tahoma" w:hAnsi="Tahoma" w:cs="Tahoma"/>
                <w:color w:val="000000"/>
                <w:sz w:val="18"/>
                <w:szCs w:val="18"/>
                <w:lang w:val="lt-LT"/>
              </w:rPr>
              <w:t>mm.</w:t>
            </w:r>
            <w:r w:rsidRPr="003D7157">
              <w:rPr>
                <w:rFonts w:ascii="Tahoma" w:hAnsi="Tahoma" w:cs="Tahoma"/>
                <w:sz w:val="18"/>
                <w:szCs w:val="18"/>
                <w:lang w:val="lt-LT"/>
              </w:rPr>
              <w:t xml:space="preserve">  </w:t>
            </w:r>
          </w:p>
          <w:p w14:paraId="269DEA8B" w14:textId="69796B69" w:rsidR="00A51592" w:rsidRPr="003D7157"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Aukštis –</w:t>
            </w:r>
            <w:r w:rsidR="002901D8" w:rsidRPr="003D7157">
              <w:rPr>
                <w:rFonts w:ascii="Tahoma" w:hAnsi="Tahoma" w:cs="Tahoma"/>
                <w:color w:val="000000"/>
                <w:sz w:val="18"/>
                <w:szCs w:val="18"/>
                <w:lang w:val="lt-LT"/>
              </w:rPr>
              <w:t xml:space="preserve"> 2200 mm (</w:t>
            </w:r>
            <w:r w:rsidRPr="003D7157">
              <w:rPr>
                <w:rFonts w:ascii="Tahoma" w:hAnsi="Tahoma" w:cs="Tahoma"/>
                <w:color w:val="000000"/>
                <w:sz w:val="18"/>
                <w:szCs w:val="18"/>
                <w:lang w:val="lt-LT"/>
              </w:rPr>
              <w:t>į aukštį ne</w:t>
            </w:r>
            <w:r w:rsidRPr="003D7157">
              <w:rPr>
                <w:rFonts w:ascii="Tahoma" w:hAnsi="Tahoma" w:cs="Tahoma"/>
                <w:sz w:val="18"/>
                <w:szCs w:val="18"/>
                <w:lang w:val="lt-LT"/>
              </w:rPr>
              <w:t>įskaičiuojama Concertina spiralė).</w:t>
            </w:r>
            <w:r w:rsidRPr="003D7157">
              <w:rPr>
                <w:rFonts w:ascii="Tahoma" w:hAnsi="Tahoma" w:cs="Tahoma"/>
                <w:color w:val="000000"/>
                <w:sz w:val="18"/>
                <w:szCs w:val="18"/>
                <w:lang w:val="lt-LT"/>
              </w:rPr>
              <w:t xml:space="preserve"> Tvoros segmentas privalo būti vientisas, </w:t>
            </w:r>
            <w:r w:rsidR="00A51592" w:rsidRPr="003D7157">
              <w:rPr>
                <w:rFonts w:ascii="Tahoma" w:hAnsi="Tahoma" w:cs="Tahoma"/>
                <w:color w:val="000000"/>
                <w:sz w:val="18"/>
                <w:szCs w:val="18"/>
                <w:lang w:val="lt-LT"/>
              </w:rPr>
              <w:t xml:space="preserve">/ Width – not more than </w:t>
            </w:r>
            <w:r w:rsidR="000D48F8">
              <w:rPr>
                <w:rFonts w:ascii="Tahoma" w:hAnsi="Tahoma" w:cs="Tahoma"/>
                <w:color w:val="000000"/>
                <w:sz w:val="18"/>
                <w:szCs w:val="18"/>
                <w:lang w:val="lt-LT"/>
              </w:rPr>
              <w:t>2600</w:t>
            </w:r>
            <w:r w:rsidR="000D48F8" w:rsidRPr="003D7157">
              <w:rPr>
                <w:rFonts w:ascii="Tahoma" w:hAnsi="Tahoma" w:cs="Tahoma"/>
                <w:color w:val="000000"/>
                <w:sz w:val="18"/>
                <w:szCs w:val="18"/>
                <w:lang w:val="lt-LT"/>
              </w:rPr>
              <w:t xml:space="preserve"> </w:t>
            </w:r>
            <w:r w:rsidR="00A51592" w:rsidRPr="003D7157">
              <w:rPr>
                <w:rFonts w:ascii="Tahoma" w:hAnsi="Tahoma" w:cs="Tahoma"/>
                <w:color w:val="000000"/>
                <w:sz w:val="18"/>
                <w:szCs w:val="18"/>
                <w:lang w:val="lt-LT"/>
              </w:rPr>
              <w:t>mm.</w:t>
            </w:r>
          </w:p>
          <w:p w14:paraId="2E812790" w14:textId="2EC9B235" w:rsidR="004153D9" w:rsidRPr="003D7157" w:rsidRDefault="00A51592"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Height – 2200 mm (the height does not include the Concertina spiral). The fence segment have to be solid</w:t>
            </w:r>
          </w:p>
        </w:tc>
      </w:tr>
      <w:tr w:rsidR="004153D9" w:rsidRPr="003D7157" w14:paraId="1E739632" w14:textId="4DDF3AAC" w:rsidTr="002901D8">
        <w:trPr>
          <w:trHeight w:val="198"/>
        </w:trPr>
        <w:tc>
          <w:tcPr>
            <w:tcW w:w="715" w:type="dxa"/>
            <w:vAlign w:val="center"/>
          </w:tcPr>
          <w:p w14:paraId="4DC768EF"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6117D86" w14:textId="4769BDE0"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Tvoros segmento tipas</w:t>
            </w:r>
            <w:r w:rsidR="00A51592" w:rsidRPr="003D7157">
              <w:rPr>
                <w:rFonts w:ascii="Tahoma" w:hAnsi="Tahoma" w:cs="Tahoma"/>
                <w:sz w:val="18"/>
                <w:szCs w:val="18"/>
                <w:lang w:val="lt-LT"/>
              </w:rPr>
              <w:t xml:space="preserve"> / Fence segment type</w:t>
            </w:r>
          </w:p>
        </w:tc>
        <w:tc>
          <w:tcPr>
            <w:tcW w:w="5301" w:type="dxa"/>
            <w:vAlign w:val="center"/>
          </w:tcPr>
          <w:p w14:paraId="180982AE" w14:textId="41578204"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sz w:val="18"/>
                <w:szCs w:val="18"/>
                <w:lang w:val="lt-LT"/>
              </w:rPr>
              <w:t>2D</w:t>
            </w:r>
          </w:p>
        </w:tc>
      </w:tr>
      <w:tr w:rsidR="004153D9" w:rsidRPr="003D7157" w14:paraId="22903A2E" w14:textId="6BFDAB90" w:rsidTr="002901D8">
        <w:trPr>
          <w:trHeight w:val="198"/>
        </w:trPr>
        <w:tc>
          <w:tcPr>
            <w:tcW w:w="715" w:type="dxa"/>
            <w:vAlign w:val="center"/>
          </w:tcPr>
          <w:p w14:paraId="5355B7E2"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1A7C2A07" w14:textId="61C585A0"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 xml:space="preserve">Tinklo vertikalių strypų storis (be </w:t>
            </w:r>
            <w:r w:rsidR="00A51592" w:rsidRPr="003D7157">
              <w:rPr>
                <w:rFonts w:ascii="Tahoma" w:hAnsi="Tahoma" w:cs="Tahoma"/>
                <w:sz w:val="18"/>
                <w:szCs w:val="18"/>
                <w:lang w:val="lt-LT"/>
              </w:rPr>
              <w:t>cinko</w:t>
            </w:r>
            <w:r w:rsidRPr="003D7157">
              <w:rPr>
                <w:rFonts w:ascii="Tahoma" w:hAnsi="Tahoma" w:cs="Tahoma"/>
                <w:sz w:val="18"/>
                <w:szCs w:val="18"/>
                <w:lang w:val="lt-LT"/>
              </w:rPr>
              <w:t xml:space="preserve"> sluoksnio)</w:t>
            </w:r>
            <w:r w:rsidR="00A51592" w:rsidRPr="003D7157">
              <w:rPr>
                <w:rFonts w:ascii="Tahoma" w:hAnsi="Tahoma" w:cs="Tahoma"/>
                <w:sz w:val="18"/>
                <w:szCs w:val="18"/>
                <w:lang w:val="lt-LT"/>
              </w:rPr>
              <w:t xml:space="preserve"> / Thickness of vertical bars of the net (without zinc layer)</w:t>
            </w:r>
          </w:p>
        </w:tc>
        <w:tc>
          <w:tcPr>
            <w:tcW w:w="5301" w:type="dxa"/>
            <w:vAlign w:val="center"/>
          </w:tcPr>
          <w:p w14:paraId="2865089D" w14:textId="22026E81" w:rsidR="004153D9" w:rsidRPr="003D7157" w:rsidRDefault="004153D9" w:rsidP="003D7157">
            <w:pPr>
              <w:jc w:val="center"/>
              <w:outlineLvl w:val="3"/>
              <w:rPr>
                <w:rFonts w:ascii="Tahoma" w:hAnsi="Tahoma" w:cs="Tahoma"/>
                <w:color w:val="000000"/>
                <w:sz w:val="18"/>
                <w:szCs w:val="18"/>
                <w:lang w:val="lt-LT"/>
              </w:rPr>
            </w:pPr>
            <w:r w:rsidRPr="006F512A">
              <w:rPr>
                <w:rFonts w:ascii="Tahoma" w:hAnsi="Tahoma" w:cs="Tahoma"/>
                <w:sz w:val="18"/>
                <w:szCs w:val="18"/>
              </w:rPr>
              <w:t>Ne mažesnis kaip 5,0 mm, galima</w:t>
            </w:r>
            <w:r w:rsidRPr="006F512A">
              <w:rPr>
                <w:rFonts w:ascii="Open Sans" w:hAnsi="Open Sans" w:cs="Open Sans"/>
                <w:sz w:val="19"/>
                <w:szCs w:val="19"/>
              </w:rPr>
              <w:t xml:space="preserve"> </w:t>
            </w:r>
            <w:r w:rsidRPr="006F512A">
              <w:rPr>
                <w:rFonts w:ascii="Tahoma" w:hAnsi="Tahoma" w:cs="Tahoma"/>
                <w:sz w:val="18"/>
                <w:szCs w:val="18"/>
              </w:rPr>
              <w:t>tolerancija pagal EN 10218 arba analogišką standartą</w:t>
            </w:r>
            <w:r w:rsidR="005C15D7" w:rsidRPr="006F512A">
              <w:rPr>
                <w:rFonts w:ascii="Tahoma" w:hAnsi="Tahoma" w:cs="Tahoma"/>
                <w:sz w:val="18"/>
                <w:szCs w:val="18"/>
              </w:rPr>
              <w:t xml:space="preserve"> / Not less than 5.0 mm, tolerances possible according to EN 10218 or equivalent standard</w:t>
            </w:r>
          </w:p>
        </w:tc>
      </w:tr>
      <w:tr w:rsidR="004153D9" w:rsidRPr="003D7157" w14:paraId="72BC541F" w14:textId="3DC52FB4" w:rsidTr="002901D8">
        <w:trPr>
          <w:trHeight w:val="198"/>
        </w:trPr>
        <w:tc>
          <w:tcPr>
            <w:tcW w:w="715" w:type="dxa"/>
            <w:vAlign w:val="center"/>
          </w:tcPr>
          <w:p w14:paraId="1214BF8B"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1050040" w14:textId="0641046E"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 xml:space="preserve">Tinklo horizontalių strypų storis (be </w:t>
            </w:r>
            <w:r w:rsidR="00FE562D">
              <w:rPr>
                <w:rFonts w:ascii="Tahoma" w:hAnsi="Tahoma" w:cs="Tahoma"/>
                <w:sz w:val="18"/>
                <w:szCs w:val="18"/>
                <w:lang w:val="lt-LT"/>
              </w:rPr>
              <w:t>cinko</w:t>
            </w:r>
            <w:r w:rsidR="00FE562D" w:rsidRPr="003D7157">
              <w:rPr>
                <w:rFonts w:ascii="Tahoma" w:hAnsi="Tahoma" w:cs="Tahoma"/>
                <w:sz w:val="18"/>
                <w:szCs w:val="18"/>
                <w:lang w:val="lt-LT"/>
              </w:rPr>
              <w:t xml:space="preserve"> </w:t>
            </w:r>
            <w:r w:rsidRPr="003D7157">
              <w:rPr>
                <w:rFonts w:ascii="Tahoma" w:hAnsi="Tahoma" w:cs="Tahoma"/>
                <w:sz w:val="18"/>
                <w:szCs w:val="18"/>
                <w:lang w:val="lt-LT"/>
              </w:rPr>
              <w:t>sluoksnio)</w:t>
            </w:r>
            <w:r w:rsidR="00A51592" w:rsidRPr="003D7157">
              <w:rPr>
                <w:rFonts w:ascii="Tahoma" w:hAnsi="Tahoma" w:cs="Tahoma"/>
                <w:sz w:val="18"/>
                <w:szCs w:val="18"/>
                <w:lang w:val="lt-LT"/>
              </w:rPr>
              <w:t xml:space="preserve"> / Thickness of horizontal bars of the net (without zinc layer)</w:t>
            </w:r>
          </w:p>
        </w:tc>
        <w:tc>
          <w:tcPr>
            <w:tcW w:w="5301" w:type="dxa"/>
            <w:vAlign w:val="center"/>
          </w:tcPr>
          <w:p w14:paraId="77E77F66" w14:textId="3E73BFCC" w:rsidR="004153D9" w:rsidRPr="003D7157" w:rsidRDefault="004153D9" w:rsidP="003D7157">
            <w:pPr>
              <w:jc w:val="center"/>
              <w:outlineLvl w:val="3"/>
              <w:rPr>
                <w:rFonts w:ascii="Tahoma" w:hAnsi="Tahoma" w:cs="Tahoma"/>
                <w:sz w:val="18"/>
                <w:szCs w:val="18"/>
                <w:lang w:val="lt-LT"/>
              </w:rPr>
            </w:pPr>
            <w:r w:rsidRPr="006F512A">
              <w:rPr>
                <w:rFonts w:ascii="Tahoma" w:hAnsi="Tahoma" w:cs="Tahoma"/>
                <w:sz w:val="18"/>
                <w:szCs w:val="18"/>
              </w:rPr>
              <w:t>Ne mažesnis kaip 3,5 mm, galima tolerancija pagal EN 10218 arba analogi</w:t>
            </w:r>
            <w:r w:rsidRPr="003D7157">
              <w:rPr>
                <w:rFonts w:ascii="Tahoma" w:hAnsi="Tahoma" w:cs="Tahoma"/>
                <w:sz w:val="18"/>
                <w:szCs w:val="18"/>
                <w:lang w:val="lt-LT"/>
              </w:rPr>
              <w:t>šką</w:t>
            </w:r>
            <w:r w:rsidRPr="006F512A">
              <w:rPr>
                <w:rFonts w:ascii="Tahoma" w:hAnsi="Tahoma" w:cs="Tahoma"/>
                <w:sz w:val="18"/>
                <w:szCs w:val="18"/>
              </w:rPr>
              <w:t xml:space="preserve"> standartą</w:t>
            </w:r>
            <w:r w:rsidR="005C15D7" w:rsidRPr="006F512A">
              <w:rPr>
                <w:rFonts w:ascii="Tahoma" w:hAnsi="Tahoma" w:cs="Tahoma"/>
                <w:sz w:val="18"/>
                <w:szCs w:val="18"/>
              </w:rPr>
              <w:t xml:space="preserve"> / Not less than 3,5 mm, tolerances possible according to EN 10218 or equivalent standard</w:t>
            </w:r>
          </w:p>
        </w:tc>
      </w:tr>
      <w:tr w:rsidR="004153D9" w:rsidRPr="003D7157" w14:paraId="1F6AD484" w14:textId="0447CF6C" w:rsidTr="002901D8">
        <w:trPr>
          <w:trHeight w:val="198"/>
        </w:trPr>
        <w:tc>
          <w:tcPr>
            <w:tcW w:w="715" w:type="dxa"/>
            <w:vAlign w:val="center"/>
          </w:tcPr>
          <w:p w14:paraId="3DF41FA6"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96EFCD8" w14:textId="32E688ED"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 xml:space="preserve">Tinklo sutvirtinimo strypų storis (be </w:t>
            </w:r>
            <w:r w:rsidR="00FE562D">
              <w:rPr>
                <w:rFonts w:ascii="Tahoma" w:hAnsi="Tahoma" w:cs="Tahoma"/>
                <w:sz w:val="18"/>
                <w:szCs w:val="18"/>
                <w:lang w:val="lt-LT"/>
              </w:rPr>
              <w:t>cinko</w:t>
            </w:r>
            <w:r w:rsidR="00FE562D" w:rsidRPr="003D7157">
              <w:rPr>
                <w:rFonts w:ascii="Tahoma" w:hAnsi="Tahoma" w:cs="Tahoma"/>
                <w:sz w:val="18"/>
                <w:szCs w:val="18"/>
                <w:lang w:val="lt-LT"/>
              </w:rPr>
              <w:t xml:space="preserve"> </w:t>
            </w:r>
            <w:r w:rsidRPr="003D7157">
              <w:rPr>
                <w:rFonts w:ascii="Tahoma" w:hAnsi="Tahoma" w:cs="Tahoma"/>
                <w:sz w:val="18"/>
                <w:szCs w:val="18"/>
                <w:lang w:val="lt-LT"/>
              </w:rPr>
              <w:t>sluoksnio)</w:t>
            </w:r>
            <w:r w:rsidR="00A51592" w:rsidRPr="003D7157">
              <w:rPr>
                <w:rFonts w:ascii="Tahoma" w:hAnsi="Tahoma" w:cs="Tahoma"/>
                <w:sz w:val="18"/>
                <w:szCs w:val="18"/>
                <w:lang w:val="lt-LT"/>
              </w:rPr>
              <w:t xml:space="preserve"> / Thickness of reinforcement bars of the net (without zinc layer)</w:t>
            </w:r>
          </w:p>
        </w:tc>
        <w:tc>
          <w:tcPr>
            <w:tcW w:w="5301" w:type="dxa"/>
            <w:vAlign w:val="center"/>
          </w:tcPr>
          <w:p w14:paraId="11E6C6A2" w14:textId="6199764C" w:rsidR="004153D9" w:rsidRPr="003D7157" w:rsidRDefault="004153D9" w:rsidP="003D7157">
            <w:pPr>
              <w:jc w:val="center"/>
              <w:outlineLvl w:val="3"/>
              <w:rPr>
                <w:rFonts w:ascii="Tahoma" w:hAnsi="Tahoma" w:cs="Tahoma"/>
                <w:color w:val="000000"/>
                <w:sz w:val="18"/>
                <w:szCs w:val="18"/>
                <w:lang w:val="lt-LT"/>
              </w:rPr>
            </w:pPr>
            <w:r w:rsidRPr="006F512A">
              <w:rPr>
                <w:rFonts w:ascii="Tahoma" w:hAnsi="Tahoma" w:cs="Tahoma"/>
                <w:sz w:val="18"/>
                <w:szCs w:val="18"/>
              </w:rPr>
              <w:t>Ne mažesnis kaip 3,5 mm, galima tolerancija pagal EN 10218 arba analogi</w:t>
            </w:r>
            <w:r w:rsidRPr="003D7157">
              <w:rPr>
                <w:rFonts w:ascii="Tahoma" w:hAnsi="Tahoma" w:cs="Tahoma"/>
                <w:sz w:val="18"/>
                <w:szCs w:val="18"/>
                <w:lang w:val="lt-LT"/>
              </w:rPr>
              <w:t>šką</w:t>
            </w:r>
            <w:r w:rsidRPr="006F512A">
              <w:rPr>
                <w:rFonts w:ascii="Tahoma" w:hAnsi="Tahoma" w:cs="Tahoma"/>
                <w:sz w:val="18"/>
                <w:szCs w:val="18"/>
              </w:rPr>
              <w:t xml:space="preserve"> standartą</w:t>
            </w:r>
            <w:r w:rsidR="005C15D7" w:rsidRPr="006F512A">
              <w:rPr>
                <w:rFonts w:ascii="Tahoma" w:hAnsi="Tahoma" w:cs="Tahoma"/>
                <w:sz w:val="18"/>
                <w:szCs w:val="18"/>
              </w:rPr>
              <w:t xml:space="preserve"> / Not less than 3,5 mm, tolerances possible according to EN 10218 or equivalent standard</w:t>
            </w:r>
          </w:p>
        </w:tc>
      </w:tr>
      <w:tr w:rsidR="004153D9" w:rsidRPr="003D7157" w14:paraId="17CC1FBC" w14:textId="1074ECA3" w:rsidTr="002901D8">
        <w:trPr>
          <w:trHeight w:val="198"/>
        </w:trPr>
        <w:tc>
          <w:tcPr>
            <w:tcW w:w="715" w:type="dxa"/>
            <w:vAlign w:val="center"/>
          </w:tcPr>
          <w:p w14:paraId="60677F6D"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D9070A1" w14:textId="059EE883"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Tinklo akies matmenys</w:t>
            </w:r>
            <w:r w:rsidR="00A51592" w:rsidRPr="003D7157">
              <w:rPr>
                <w:rFonts w:ascii="Tahoma" w:hAnsi="Tahoma" w:cs="Tahoma"/>
                <w:sz w:val="18"/>
                <w:szCs w:val="18"/>
                <w:lang w:val="lt-LT"/>
              </w:rPr>
              <w:t xml:space="preserve"> / Mesh dimensions</w:t>
            </w:r>
          </w:p>
        </w:tc>
        <w:tc>
          <w:tcPr>
            <w:tcW w:w="5301" w:type="dxa"/>
            <w:vAlign w:val="center"/>
          </w:tcPr>
          <w:p w14:paraId="436AA8D3" w14:textId="28B2A880"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sz w:val="18"/>
                <w:szCs w:val="18"/>
                <w:lang w:val="lt-LT"/>
              </w:rPr>
              <w:t>Vienos kraštinės aukštis ne didesnis kaip 80 mm, kitos – ne didesnis kaip 13 mm (matuojant tarp vielų).</w:t>
            </w:r>
            <w:r w:rsidR="005C15D7" w:rsidRPr="003D7157">
              <w:rPr>
                <w:rFonts w:ascii="Tahoma" w:hAnsi="Tahoma" w:cs="Tahoma"/>
                <w:sz w:val="18"/>
                <w:szCs w:val="18"/>
                <w:lang w:val="lt-LT"/>
              </w:rPr>
              <w:t xml:space="preserve"> / One side height not more than 80 mm, the other – not more than 13 mm (measured between wires).</w:t>
            </w:r>
          </w:p>
        </w:tc>
      </w:tr>
      <w:tr w:rsidR="004153D9" w:rsidRPr="003D7157" w14:paraId="420C7D3F" w14:textId="4BCC4B37" w:rsidTr="002901D8">
        <w:trPr>
          <w:trHeight w:val="198"/>
        </w:trPr>
        <w:tc>
          <w:tcPr>
            <w:tcW w:w="715" w:type="dxa"/>
            <w:vAlign w:val="center"/>
          </w:tcPr>
          <w:p w14:paraId="0CEA2A45"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E644AAC" w14:textId="49487A08" w:rsidR="006C6203" w:rsidRPr="003D7157" w:rsidRDefault="006C6203" w:rsidP="003D7157">
            <w:pPr>
              <w:rPr>
                <w:rFonts w:ascii="Tahoma" w:hAnsi="Tahoma" w:cs="Tahoma"/>
                <w:sz w:val="18"/>
                <w:szCs w:val="18"/>
                <w:lang w:val="lt-LT"/>
              </w:rPr>
            </w:pPr>
            <w:r>
              <w:rPr>
                <w:rFonts w:ascii="Tahoma" w:hAnsi="Tahoma" w:cs="Tahoma"/>
                <w:sz w:val="18"/>
                <w:szCs w:val="18"/>
                <w:lang w:val="lt-LT"/>
              </w:rPr>
              <w:t>Konstrukcija</w:t>
            </w:r>
          </w:p>
        </w:tc>
        <w:tc>
          <w:tcPr>
            <w:tcW w:w="5301" w:type="dxa"/>
            <w:vAlign w:val="center"/>
          </w:tcPr>
          <w:p w14:paraId="38916567" w14:textId="651D617F" w:rsidR="005C15D7" w:rsidRPr="003D7157" w:rsidRDefault="00085BF1" w:rsidP="003D7157">
            <w:pPr>
              <w:jc w:val="center"/>
              <w:outlineLvl w:val="3"/>
              <w:rPr>
                <w:rFonts w:ascii="Tahoma" w:hAnsi="Tahoma" w:cs="Tahoma"/>
                <w:sz w:val="18"/>
                <w:szCs w:val="18"/>
                <w:lang w:val="lt-LT"/>
              </w:rPr>
            </w:pPr>
            <w:r w:rsidRPr="00085BF1">
              <w:rPr>
                <w:rFonts w:ascii="Tahoma" w:hAnsi="Tahoma" w:cs="Tahoma"/>
                <w:noProof/>
                <w:sz w:val="18"/>
                <w:szCs w:val="18"/>
                <w:lang w:val="lt-LT"/>
              </w:rPr>
              <w:drawing>
                <wp:inline distT="0" distB="0" distL="0" distR="0" wp14:anchorId="3E470A55" wp14:editId="5017077A">
                  <wp:extent cx="1143281" cy="1601673"/>
                  <wp:effectExtent l="0" t="635" r="0" b="0"/>
                  <wp:docPr id="489313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313102" name=""/>
                          <pic:cNvPicPr/>
                        </pic:nvPicPr>
                        <pic:blipFill>
                          <a:blip r:embed="rId12"/>
                          <a:stretch>
                            <a:fillRect/>
                          </a:stretch>
                        </pic:blipFill>
                        <pic:spPr>
                          <a:xfrm rot="16200000">
                            <a:off x="0" y="0"/>
                            <a:ext cx="1163025" cy="1629333"/>
                          </a:xfrm>
                          <a:prstGeom prst="rect">
                            <a:avLst/>
                          </a:prstGeom>
                        </pic:spPr>
                      </pic:pic>
                    </a:graphicData>
                  </a:graphic>
                </wp:inline>
              </w:drawing>
            </w:r>
            <w:r>
              <w:rPr>
                <w:noProof/>
              </w:rPr>
              <w:t xml:space="preserve"> </w:t>
            </w:r>
            <w:r w:rsidRPr="00085BF1">
              <w:rPr>
                <w:rFonts w:ascii="Tahoma" w:hAnsi="Tahoma" w:cs="Tahoma"/>
                <w:noProof/>
                <w:sz w:val="18"/>
                <w:szCs w:val="18"/>
                <w:lang w:val="lt-LT"/>
              </w:rPr>
              <w:drawing>
                <wp:inline distT="0" distB="0" distL="0" distR="0" wp14:anchorId="752169F8" wp14:editId="5C5254EC">
                  <wp:extent cx="1226996" cy="1467060"/>
                  <wp:effectExtent l="0" t="5715" r="5715" b="5715"/>
                  <wp:docPr id="303678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78924" name=""/>
                          <pic:cNvPicPr/>
                        </pic:nvPicPr>
                        <pic:blipFill>
                          <a:blip r:embed="rId13"/>
                          <a:stretch>
                            <a:fillRect/>
                          </a:stretch>
                        </pic:blipFill>
                        <pic:spPr>
                          <a:xfrm rot="5400000">
                            <a:off x="0" y="0"/>
                            <a:ext cx="1237389" cy="1479487"/>
                          </a:xfrm>
                          <a:prstGeom prst="rect">
                            <a:avLst/>
                          </a:prstGeom>
                        </pic:spPr>
                      </pic:pic>
                    </a:graphicData>
                  </a:graphic>
                </wp:inline>
              </w:drawing>
            </w:r>
          </w:p>
        </w:tc>
      </w:tr>
      <w:tr w:rsidR="004153D9" w:rsidRPr="003D7157" w14:paraId="1A3B28CA" w14:textId="5F110771" w:rsidTr="002901D8">
        <w:trPr>
          <w:trHeight w:val="198"/>
        </w:trPr>
        <w:tc>
          <w:tcPr>
            <w:tcW w:w="715" w:type="dxa"/>
            <w:vAlign w:val="center"/>
          </w:tcPr>
          <w:p w14:paraId="742DB0F3"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17EA5D08" w14:textId="6A4B2F58" w:rsidR="00A51592" w:rsidRPr="003D7157" w:rsidRDefault="004153D9" w:rsidP="003D7157">
            <w:pPr>
              <w:rPr>
                <w:rFonts w:ascii="Tahoma" w:hAnsi="Tahoma" w:cs="Tahoma"/>
                <w:sz w:val="18"/>
                <w:szCs w:val="18"/>
                <w:lang w:val="lt-LT"/>
              </w:rPr>
            </w:pPr>
            <w:r w:rsidRPr="003D7157">
              <w:rPr>
                <w:rFonts w:ascii="Tahoma" w:hAnsi="Tahoma" w:cs="Tahoma"/>
                <w:sz w:val="18"/>
                <w:szCs w:val="18"/>
                <w:lang w:val="lt-LT"/>
              </w:rPr>
              <w:t>Klimato agresyvumo klasė</w:t>
            </w:r>
            <w:r w:rsidR="00A51592" w:rsidRPr="003D7157">
              <w:rPr>
                <w:rFonts w:ascii="Tahoma" w:hAnsi="Tahoma" w:cs="Tahoma"/>
                <w:sz w:val="18"/>
                <w:szCs w:val="18"/>
                <w:lang w:val="lt-LT"/>
              </w:rPr>
              <w:t xml:space="preserve"> / Climate aggressiveness class</w:t>
            </w:r>
          </w:p>
        </w:tc>
        <w:tc>
          <w:tcPr>
            <w:tcW w:w="5301" w:type="dxa"/>
          </w:tcPr>
          <w:p w14:paraId="14FFAE09" w14:textId="3B17DE52"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žemesnė nei C3 pagal LST EN ISO 9223 arba lygiavertį standartą.</w:t>
            </w:r>
            <w:r w:rsidR="005C15D7" w:rsidRPr="003D7157">
              <w:rPr>
                <w:rFonts w:ascii="Tahoma" w:hAnsi="Tahoma" w:cs="Tahoma"/>
                <w:sz w:val="18"/>
                <w:szCs w:val="18"/>
                <w:lang w:val="lt-LT"/>
              </w:rPr>
              <w:t xml:space="preserve"> / Not less than C3 according to LST EN ISO 9223 or equivalent standard.</w:t>
            </w:r>
          </w:p>
        </w:tc>
      </w:tr>
      <w:tr w:rsidR="000C73E4" w:rsidRPr="003D7157" w14:paraId="47259983" w14:textId="77777777" w:rsidTr="005B1510">
        <w:trPr>
          <w:trHeight w:val="198"/>
        </w:trPr>
        <w:tc>
          <w:tcPr>
            <w:tcW w:w="9616" w:type="dxa"/>
            <w:gridSpan w:val="3"/>
            <w:vAlign w:val="center"/>
          </w:tcPr>
          <w:p w14:paraId="4BC3D859" w14:textId="7D17B656" w:rsidR="000C73E4" w:rsidRPr="00DC7A16" w:rsidRDefault="000C73E4" w:rsidP="000C73E4">
            <w:pPr>
              <w:outlineLvl w:val="3"/>
              <w:rPr>
                <w:lang w:val="pt-PT"/>
              </w:rPr>
            </w:pPr>
            <w:r w:rsidRPr="003D7157">
              <w:rPr>
                <w:rFonts w:ascii="Tahoma" w:hAnsi="Tahoma" w:cs="Tahoma"/>
                <w:b/>
                <w:sz w:val="18"/>
                <w:szCs w:val="18"/>
                <w:lang w:val="lt-LT"/>
              </w:rPr>
              <w:t xml:space="preserve">Reikalavimai apsauginės tvoros </w:t>
            </w:r>
            <w:r w:rsidRPr="000C73E4">
              <w:rPr>
                <w:rFonts w:ascii="Tahoma" w:hAnsi="Tahoma" w:cs="Tahoma"/>
                <w:b/>
                <w:sz w:val="18"/>
                <w:szCs w:val="18"/>
                <w:lang w:val="lt-LT"/>
              </w:rPr>
              <w:t>segmentams</w:t>
            </w:r>
            <w:r w:rsidRPr="00626E08">
              <w:rPr>
                <w:rFonts w:ascii="Tahoma" w:hAnsi="Tahoma" w:cs="Tahoma"/>
                <w:b/>
                <w:sz w:val="18"/>
                <w:szCs w:val="18"/>
                <w:lang w:val="lt-LT"/>
              </w:rPr>
              <w:t xml:space="preserve"> (2 variantas)</w:t>
            </w:r>
          </w:p>
          <w:p w14:paraId="53D25577" w14:textId="39207AFE" w:rsidR="000C73E4" w:rsidRPr="003D7157" w:rsidRDefault="000C73E4" w:rsidP="000C73E4">
            <w:pPr>
              <w:outlineLvl w:val="3"/>
              <w:rPr>
                <w:rFonts w:ascii="Tahoma" w:hAnsi="Tahoma" w:cs="Tahoma"/>
                <w:sz w:val="18"/>
                <w:szCs w:val="18"/>
                <w:lang w:val="lt-LT"/>
              </w:rPr>
            </w:pPr>
            <w:r w:rsidRPr="003D7157">
              <w:rPr>
                <w:rFonts w:ascii="Tahoma" w:hAnsi="Tahoma" w:cs="Tahoma"/>
                <w:b/>
                <w:sz w:val="18"/>
                <w:szCs w:val="18"/>
                <w:lang w:val="lt-LT"/>
              </w:rPr>
              <w:t>Requirements for protective fence segments</w:t>
            </w:r>
            <w:r>
              <w:rPr>
                <w:rFonts w:ascii="Tahoma" w:hAnsi="Tahoma" w:cs="Tahoma"/>
                <w:b/>
                <w:sz w:val="18"/>
                <w:szCs w:val="18"/>
                <w:lang w:val="lt-LT"/>
              </w:rPr>
              <w:t xml:space="preserve"> (Option 2)</w:t>
            </w:r>
          </w:p>
        </w:tc>
      </w:tr>
      <w:tr w:rsidR="000C73E4" w:rsidRPr="003D7157" w14:paraId="1476FE57" w14:textId="77777777" w:rsidTr="002901D8">
        <w:trPr>
          <w:trHeight w:val="198"/>
        </w:trPr>
        <w:tc>
          <w:tcPr>
            <w:tcW w:w="715" w:type="dxa"/>
            <w:vAlign w:val="center"/>
          </w:tcPr>
          <w:p w14:paraId="10D31627"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0D0598C8" w14:textId="384EDC49" w:rsidR="000C73E4" w:rsidRPr="003D7157" w:rsidRDefault="000C73E4" w:rsidP="000C73E4">
            <w:pPr>
              <w:rPr>
                <w:rFonts w:ascii="Tahoma" w:hAnsi="Tahoma" w:cs="Tahoma"/>
                <w:sz w:val="18"/>
                <w:szCs w:val="18"/>
                <w:lang w:val="lt-LT"/>
              </w:rPr>
            </w:pPr>
            <w:r w:rsidRPr="000C73E4">
              <w:rPr>
                <w:rFonts w:ascii="Tahoma" w:hAnsi="Tahoma" w:cs="Tahoma"/>
                <w:sz w:val="18"/>
                <w:szCs w:val="18"/>
                <w:lang w:val="lt-LT"/>
              </w:rPr>
              <w:t>Pagaminimo medžiaga / Material</w:t>
            </w:r>
          </w:p>
        </w:tc>
        <w:tc>
          <w:tcPr>
            <w:tcW w:w="5301" w:type="dxa"/>
          </w:tcPr>
          <w:p w14:paraId="2AC2F67E" w14:textId="4465AA38" w:rsidR="000C73E4" w:rsidRPr="003D7157"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Karštai cinkuotas plienas, suvirintas pagal LST EN 10223-7:2013 arba lygiavertį standartą. /  Hot-dip galvanized steel, welded according to LST EN 10223-7:2013 or equivalent standard.</w:t>
            </w:r>
          </w:p>
        </w:tc>
      </w:tr>
      <w:tr w:rsidR="000C73E4" w:rsidRPr="003D7157" w14:paraId="44342E29" w14:textId="77777777" w:rsidTr="002901D8">
        <w:trPr>
          <w:trHeight w:val="198"/>
        </w:trPr>
        <w:tc>
          <w:tcPr>
            <w:tcW w:w="715" w:type="dxa"/>
            <w:vAlign w:val="center"/>
          </w:tcPr>
          <w:p w14:paraId="6FFBBD1B"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2792B2EA" w14:textId="4B81E302" w:rsidR="000C73E4" w:rsidRPr="003D7157" w:rsidRDefault="000C73E4" w:rsidP="000C73E4">
            <w:pPr>
              <w:rPr>
                <w:rFonts w:ascii="Tahoma" w:hAnsi="Tahoma" w:cs="Tahoma"/>
                <w:sz w:val="18"/>
                <w:szCs w:val="18"/>
                <w:lang w:val="lt-LT"/>
              </w:rPr>
            </w:pPr>
            <w:r w:rsidRPr="000C73E4">
              <w:rPr>
                <w:rFonts w:ascii="Tahoma" w:hAnsi="Tahoma" w:cs="Tahoma"/>
                <w:sz w:val="18"/>
                <w:szCs w:val="18"/>
                <w:lang w:val="lt-LT"/>
              </w:rPr>
              <w:t>Tvoros segmento(-ų) matmenys / Dimensions of the fence segment(s)</w:t>
            </w:r>
          </w:p>
        </w:tc>
        <w:tc>
          <w:tcPr>
            <w:tcW w:w="5301" w:type="dxa"/>
          </w:tcPr>
          <w:p w14:paraId="1020743E" w14:textId="77777777" w:rsidR="000C73E4" w:rsidRPr="000C73E4"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Plotis – ne daugiau kaip 2600 mm.</w:t>
            </w:r>
            <w:r w:rsidRPr="003D7157">
              <w:rPr>
                <w:rFonts w:ascii="Tahoma" w:hAnsi="Tahoma" w:cs="Tahoma"/>
                <w:sz w:val="18"/>
                <w:szCs w:val="18"/>
                <w:lang w:val="lt-LT"/>
              </w:rPr>
              <w:t xml:space="preserve">  </w:t>
            </w:r>
          </w:p>
          <w:p w14:paraId="48182393" w14:textId="7AF686CA" w:rsidR="000C73E4" w:rsidRPr="000C73E4"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 xml:space="preserve">Aukštis – </w:t>
            </w:r>
            <w:r w:rsidR="00CA44F2">
              <w:rPr>
                <w:rFonts w:ascii="Tahoma" w:hAnsi="Tahoma" w:cs="Tahoma"/>
                <w:sz w:val="18"/>
                <w:szCs w:val="18"/>
                <w:lang w:val="lt-LT"/>
              </w:rPr>
              <w:t xml:space="preserve">ne mažiau </w:t>
            </w:r>
            <w:r w:rsidRPr="000C73E4">
              <w:rPr>
                <w:rFonts w:ascii="Tahoma" w:hAnsi="Tahoma" w:cs="Tahoma"/>
                <w:sz w:val="18"/>
                <w:szCs w:val="18"/>
                <w:lang w:val="lt-LT"/>
              </w:rPr>
              <w:t>2</w:t>
            </w:r>
            <w:r w:rsidR="008B7B60">
              <w:rPr>
                <w:rFonts w:ascii="Tahoma" w:hAnsi="Tahoma" w:cs="Tahoma"/>
                <w:sz w:val="18"/>
                <w:szCs w:val="18"/>
                <w:lang w:val="lt-LT"/>
              </w:rPr>
              <w:t>2</w:t>
            </w:r>
            <w:r w:rsidRPr="000C73E4">
              <w:rPr>
                <w:rFonts w:ascii="Tahoma" w:hAnsi="Tahoma" w:cs="Tahoma"/>
                <w:sz w:val="18"/>
                <w:szCs w:val="18"/>
                <w:lang w:val="lt-LT"/>
              </w:rPr>
              <w:t>00 mm</w:t>
            </w:r>
            <w:r w:rsidRPr="003D7157">
              <w:rPr>
                <w:rFonts w:ascii="Tahoma" w:hAnsi="Tahoma" w:cs="Tahoma"/>
                <w:sz w:val="18"/>
                <w:szCs w:val="18"/>
                <w:lang w:val="lt-LT"/>
              </w:rPr>
              <w:t>.</w:t>
            </w:r>
            <w:r w:rsidRPr="000C73E4">
              <w:rPr>
                <w:rFonts w:ascii="Tahoma" w:hAnsi="Tahoma" w:cs="Tahoma"/>
                <w:sz w:val="18"/>
                <w:szCs w:val="18"/>
                <w:lang w:val="lt-LT"/>
              </w:rPr>
              <w:t xml:space="preserve"> Tvoros segmentas privalo būti vientisas, / Width – not more than 2600 mm.</w:t>
            </w:r>
          </w:p>
          <w:p w14:paraId="41E68975" w14:textId="3C24325E" w:rsidR="000C73E4" w:rsidRPr="003D7157"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 xml:space="preserve">Height – </w:t>
            </w:r>
            <w:r w:rsidR="00CA44F2">
              <w:rPr>
                <w:rFonts w:ascii="Tahoma" w:hAnsi="Tahoma" w:cs="Tahoma"/>
                <w:sz w:val="18"/>
                <w:szCs w:val="18"/>
                <w:lang w:val="lt-LT"/>
              </w:rPr>
              <w:t xml:space="preserve">not less </w:t>
            </w:r>
            <w:r w:rsidRPr="000C73E4">
              <w:rPr>
                <w:rFonts w:ascii="Tahoma" w:hAnsi="Tahoma" w:cs="Tahoma"/>
                <w:sz w:val="18"/>
                <w:szCs w:val="18"/>
                <w:lang w:val="lt-LT"/>
              </w:rPr>
              <w:t>2</w:t>
            </w:r>
            <w:r w:rsidR="008B7B60">
              <w:rPr>
                <w:rFonts w:ascii="Tahoma" w:hAnsi="Tahoma" w:cs="Tahoma"/>
                <w:sz w:val="18"/>
                <w:szCs w:val="18"/>
                <w:lang w:val="lt-LT"/>
              </w:rPr>
              <w:t>2</w:t>
            </w:r>
            <w:r w:rsidRPr="000C73E4">
              <w:rPr>
                <w:rFonts w:ascii="Tahoma" w:hAnsi="Tahoma" w:cs="Tahoma"/>
                <w:sz w:val="18"/>
                <w:szCs w:val="18"/>
                <w:lang w:val="lt-LT"/>
              </w:rPr>
              <w:t>00 mm. The fence segment have to be solid</w:t>
            </w:r>
          </w:p>
        </w:tc>
      </w:tr>
      <w:tr w:rsidR="000C73E4" w:rsidRPr="003D7157" w14:paraId="55CCFB42" w14:textId="77777777" w:rsidTr="002901D8">
        <w:trPr>
          <w:trHeight w:val="198"/>
        </w:trPr>
        <w:tc>
          <w:tcPr>
            <w:tcW w:w="715" w:type="dxa"/>
            <w:vAlign w:val="center"/>
          </w:tcPr>
          <w:p w14:paraId="158556F5"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3765A08A" w14:textId="1B206EAF" w:rsidR="000C73E4" w:rsidRPr="003D7157" w:rsidRDefault="000C73E4" w:rsidP="000C73E4">
            <w:pPr>
              <w:rPr>
                <w:rFonts w:ascii="Tahoma" w:hAnsi="Tahoma" w:cs="Tahoma"/>
                <w:sz w:val="18"/>
                <w:szCs w:val="18"/>
                <w:lang w:val="lt-LT"/>
              </w:rPr>
            </w:pPr>
            <w:r w:rsidRPr="000C73E4">
              <w:rPr>
                <w:rFonts w:ascii="Tahoma" w:hAnsi="Tahoma" w:cs="Tahoma"/>
                <w:sz w:val="18"/>
                <w:szCs w:val="18"/>
                <w:lang w:val="lt-LT"/>
              </w:rPr>
              <w:t>Tvoros segmento tipas / Fence segment type</w:t>
            </w:r>
          </w:p>
        </w:tc>
        <w:tc>
          <w:tcPr>
            <w:tcW w:w="5301" w:type="dxa"/>
          </w:tcPr>
          <w:p w14:paraId="50CCA46E" w14:textId="4642FF39" w:rsidR="000C73E4" w:rsidRPr="003D7157"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2D</w:t>
            </w:r>
          </w:p>
        </w:tc>
      </w:tr>
      <w:tr w:rsidR="000C73E4" w:rsidRPr="003D7157" w14:paraId="0CDDC91D" w14:textId="77777777" w:rsidTr="002901D8">
        <w:trPr>
          <w:trHeight w:val="198"/>
        </w:trPr>
        <w:tc>
          <w:tcPr>
            <w:tcW w:w="715" w:type="dxa"/>
            <w:vAlign w:val="center"/>
          </w:tcPr>
          <w:p w14:paraId="354129D1"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1FEDF51E" w14:textId="13460AC5" w:rsidR="000C73E4" w:rsidRPr="003D7157" w:rsidRDefault="000C73E4" w:rsidP="000C73E4">
            <w:pPr>
              <w:rPr>
                <w:rFonts w:ascii="Tahoma" w:hAnsi="Tahoma" w:cs="Tahoma"/>
                <w:sz w:val="18"/>
                <w:szCs w:val="18"/>
                <w:lang w:val="lt-LT"/>
              </w:rPr>
            </w:pPr>
            <w:r w:rsidRPr="000C73E4">
              <w:rPr>
                <w:rFonts w:ascii="Tahoma" w:hAnsi="Tahoma" w:cs="Tahoma"/>
                <w:sz w:val="18"/>
                <w:szCs w:val="18"/>
                <w:lang w:val="lt-LT"/>
              </w:rPr>
              <w:t>Tinklo vertikalių strypų storis (be cinko sluoksnio) / Thickness of vertical bars of the net (without zinc layer)</w:t>
            </w:r>
          </w:p>
        </w:tc>
        <w:tc>
          <w:tcPr>
            <w:tcW w:w="5301" w:type="dxa"/>
          </w:tcPr>
          <w:p w14:paraId="06E1509A" w14:textId="0E14DC4E" w:rsidR="000C73E4" w:rsidRPr="003D7157"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 xml:space="preserve">Ne mažesnis kaip </w:t>
            </w:r>
            <w:r w:rsidR="00626E08">
              <w:rPr>
                <w:rFonts w:ascii="Tahoma" w:hAnsi="Tahoma" w:cs="Tahoma"/>
                <w:sz w:val="18"/>
                <w:szCs w:val="18"/>
                <w:lang w:val="lt-LT"/>
              </w:rPr>
              <w:t>4</w:t>
            </w:r>
            <w:r w:rsidRPr="000C73E4">
              <w:rPr>
                <w:rFonts w:ascii="Tahoma" w:hAnsi="Tahoma" w:cs="Tahoma"/>
                <w:sz w:val="18"/>
                <w:szCs w:val="18"/>
                <w:lang w:val="lt-LT"/>
              </w:rPr>
              <w:t xml:space="preserve"> mm, galima tolerancija pagal EN 10218 arba analogišką standartą / Not less than </w:t>
            </w:r>
            <w:r w:rsidR="00626E08">
              <w:rPr>
                <w:rFonts w:ascii="Tahoma" w:hAnsi="Tahoma" w:cs="Tahoma"/>
                <w:sz w:val="18"/>
                <w:szCs w:val="18"/>
                <w:lang w:val="lt-LT"/>
              </w:rPr>
              <w:t>4</w:t>
            </w:r>
            <w:r w:rsidRPr="000C73E4">
              <w:rPr>
                <w:rFonts w:ascii="Tahoma" w:hAnsi="Tahoma" w:cs="Tahoma"/>
                <w:sz w:val="18"/>
                <w:szCs w:val="18"/>
                <w:lang w:val="lt-LT"/>
              </w:rPr>
              <w:t xml:space="preserve"> mm, tolerances possible according to EN 10218 or equivalent standard</w:t>
            </w:r>
          </w:p>
        </w:tc>
      </w:tr>
      <w:tr w:rsidR="000C73E4" w:rsidRPr="003D7157" w14:paraId="26C6367F" w14:textId="77777777" w:rsidTr="002901D8">
        <w:trPr>
          <w:trHeight w:val="198"/>
        </w:trPr>
        <w:tc>
          <w:tcPr>
            <w:tcW w:w="715" w:type="dxa"/>
            <w:vAlign w:val="center"/>
          </w:tcPr>
          <w:p w14:paraId="7BF4E2E0"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7CB09AB7" w14:textId="0EAA9F19" w:rsidR="000C73E4" w:rsidRPr="003D7157" w:rsidRDefault="000C73E4" w:rsidP="000C73E4">
            <w:pPr>
              <w:rPr>
                <w:rFonts w:ascii="Tahoma" w:hAnsi="Tahoma" w:cs="Tahoma"/>
                <w:sz w:val="18"/>
                <w:szCs w:val="18"/>
                <w:lang w:val="lt-LT"/>
              </w:rPr>
            </w:pPr>
            <w:r w:rsidRPr="000C73E4">
              <w:rPr>
                <w:rFonts w:ascii="Tahoma" w:hAnsi="Tahoma" w:cs="Tahoma"/>
                <w:sz w:val="18"/>
                <w:szCs w:val="18"/>
                <w:lang w:val="lt-LT"/>
              </w:rPr>
              <w:t>Tinklo horizontalių strypų storis (be cinko sluoksnio) / Thickness of horizontal bars of the net (without zinc layer)</w:t>
            </w:r>
          </w:p>
        </w:tc>
        <w:tc>
          <w:tcPr>
            <w:tcW w:w="5301" w:type="dxa"/>
          </w:tcPr>
          <w:p w14:paraId="1E2C5BB0" w14:textId="79645082" w:rsidR="000C73E4" w:rsidRPr="003D7157" w:rsidRDefault="000C73E4" w:rsidP="000C73E4">
            <w:pPr>
              <w:jc w:val="center"/>
              <w:outlineLvl w:val="3"/>
              <w:rPr>
                <w:rFonts w:ascii="Tahoma" w:hAnsi="Tahoma" w:cs="Tahoma"/>
                <w:sz w:val="18"/>
                <w:szCs w:val="18"/>
                <w:lang w:val="lt-LT"/>
              </w:rPr>
            </w:pPr>
            <w:r w:rsidRPr="000C73E4">
              <w:rPr>
                <w:rFonts w:ascii="Tahoma" w:hAnsi="Tahoma" w:cs="Tahoma"/>
                <w:sz w:val="18"/>
                <w:szCs w:val="18"/>
                <w:lang w:val="lt-LT"/>
              </w:rPr>
              <w:t xml:space="preserve">Ne mažesnis kaip </w:t>
            </w:r>
            <w:r w:rsidR="00626E08">
              <w:rPr>
                <w:rFonts w:ascii="Tahoma" w:hAnsi="Tahoma" w:cs="Tahoma"/>
                <w:sz w:val="18"/>
                <w:szCs w:val="18"/>
                <w:lang w:val="lt-LT"/>
              </w:rPr>
              <w:t>4,5</w:t>
            </w:r>
            <w:r w:rsidRPr="000C73E4">
              <w:rPr>
                <w:rFonts w:ascii="Tahoma" w:hAnsi="Tahoma" w:cs="Tahoma"/>
                <w:sz w:val="18"/>
                <w:szCs w:val="18"/>
                <w:lang w:val="lt-LT"/>
              </w:rPr>
              <w:t xml:space="preserve"> mm, galima tolerancija pagal EN 10218 arba analogišką standartą / Not less than </w:t>
            </w:r>
            <w:r w:rsidR="00626E08">
              <w:rPr>
                <w:rFonts w:ascii="Tahoma" w:hAnsi="Tahoma" w:cs="Tahoma"/>
                <w:sz w:val="18"/>
                <w:szCs w:val="18"/>
                <w:lang w:val="lt-LT"/>
              </w:rPr>
              <w:t>4</w:t>
            </w:r>
            <w:r w:rsidRPr="000C73E4">
              <w:rPr>
                <w:rFonts w:ascii="Tahoma" w:hAnsi="Tahoma" w:cs="Tahoma"/>
                <w:sz w:val="18"/>
                <w:szCs w:val="18"/>
                <w:lang w:val="lt-LT"/>
              </w:rPr>
              <w:t>,5 mm, tolerances possible according to EN 10218 or equivalent standard</w:t>
            </w:r>
          </w:p>
        </w:tc>
      </w:tr>
      <w:tr w:rsidR="000C73E4" w:rsidRPr="003D7157" w14:paraId="1A64E2C1" w14:textId="77777777" w:rsidTr="000C73E4">
        <w:trPr>
          <w:trHeight w:val="198"/>
        </w:trPr>
        <w:tc>
          <w:tcPr>
            <w:tcW w:w="715" w:type="dxa"/>
            <w:vAlign w:val="center"/>
          </w:tcPr>
          <w:p w14:paraId="07B83EC1"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vAlign w:val="center"/>
          </w:tcPr>
          <w:p w14:paraId="424C16FA" w14:textId="7FB28715" w:rsidR="000C73E4" w:rsidRPr="000C73E4" w:rsidRDefault="000C73E4" w:rsidP="000C73E4">
            <w:pPr>
              <w:rPr>
                <w:rFonts w:ascii="Tahoma" w:hAnsi="Tahoma" w:cs="Tahoma"/>
                <w:sz w:val="18"/>
                <w:szCs w:val="18"/>
                <w:lang w:val="lt-LT"/>
              </w:rPr>
            </w:pPr>
            <w:r w:rsidRPr="003D7157">
              <w:rPr>
                <w:rFonts w:ascii="Tahoma" w:hAnsi="Tahoma" w:cs="Tahoma"/>
                <w:sz w:val="18"/>
                <w:szCs w:val="18"/>
                <w:lang w:val="lt-LT"/>
              </w:rPr>
              <w:t>Tinklo akies matmenys / Mesh dimensions</w:t>
            </w:r>
          </w:p>
        </w:tc>
        <w:tc>
          <w:tcPr>
            <w:tcW w:w="5301" w:type="dxa"/>
            <w:vAlign w:val="center"/>
          </w:tcPr>
          <w:p w14:paraId="7C1A5CBE" w14:textId="00BC0D61" w:rsidR="000C73E4" w:rsidRPr="000C73E4" w:rsidRDefault="000C73E4" w:rsidP="000C73E4">
            <w:pPr>
              <w:jc w:val="center"/>
              <w:outlineLvl w:val="3"/>
              <w:rPr>
                <w:rFonts w:ascii="Tahoma" w:hAnsi="Tahoma" w:cs="Tahoma"/>
                <w:sz w:val="18"/>
                <w:szCs w:val="18"/>
                <w:lang w:val="lt-LT"/>
              </w:rPr>
            </w:pPr>
            <w:r w:rsidRPr="003D7157">
              <w:rPr>
                <w:rFonts w:ascii="Tahoma" w:hAnsi="Tahoma" w:cs="Tahoma"/>
                <w:sz w:val="18"/>
                <w:szCs w:val="18"/>
                <w:lang w:val="lt-LT"/>
              </w:rPr>
              <w:t xml:space="preserve">Vienos kraštinės aukštis ne didesnis kaip </w:t>
            </w:r>
            <w:r w:rsidR="00BD636A">
              <w:rPr>
                <w:rFonts w:ascii="Tahoma" w:hAnsi="Tahoma" w:cs="Tahoma"/>
                <w:sz w:val="18"/>
                <w:szCs w:val="18"/>
                <w:lang w:val="lt-LT"/>
              </w:rPr>
              <w:t>200</w:t>
            </w:r>
            <w:r w:rsidRPr="003D7157">
              <w:rPr>
                <w:rFonts w:ascii="Tahoma" w:hAnsi="Tahoma" w:cs="Tahoma"/>
                <w:sz w:val="18"/>
                <w:szCs w:val="18"/>
                <w:lang w:val="lt-LT"/>
              </w:rPr>
              <w:t xml:space="preserve"> mm, kitos – ne didesnis kaip </w:t>
            </w:r>
            <w:r w:rsidR="00BD636A">
              <w:rPr>
                <w:rFonts w:ascii="Tahoma" w:hAnsi="Tahoma" w:cs="Tahoma"/>
                <w:sz w:val="18"/>
                <w:szCs w:val="18"/>
                <w:lang w:val="lt-LT"/>
              </w:rPr>
              <w:t>50</w:t>
            </w:r>
            <w:r w:rsidRPr="003D7157">
              <w:rPr>
                <w:rFonts w:ascii="Tahoma" w:hAnsi="Tahoma" w:cs="Tahoma"/>
                <w:sz w:val="18"/>
                <w:szCs w:val="18"/>
                <w:lang w:val="lt-LT"/>
              </w:rPr>
              <w:t xml:space="preserve"> mm (matuojant tarp vielų). / One side height not more than </w:t>
            </w:r>
            <w:r w:rsidR="00CA44F2">
              <w:rPr>
                <w:rFonts w:ascii="Tahoma" w:hAnsi="Tahoma" w:cs="Tahoma"/>
                <w:sz w:val="18"/>
                <w:szCs w:val="18"/>
                <w:lang w:val="lt-LT"/>
              </w:rPr>
              <w:t>200</w:t>
            </w:r>
            <w:r w:rsidRPr="003D7157">
              <w:rPr>
                <w:rFonts w:ascii="Tahoma" w:hAnsi="Tahoma" w:cs="Tahoma"/>
                <w:sz w:val="18"/>
                <w:szCs w:val="18"/>
                <w:lang w:val="lt-LT"/>
              </w:rPr>
              <w:t xml:space="preserve"> mm, the other – not more than </w:t>
            </w:r>
            <w:r w:rsidR="00CA44F2">
              <w:rPr>
                <w:rFonts w:ascii="Tahoma" w:hAnsi="Tahoma" w:cs="Tahoma"/>
                <w:sz w:val="18"/>
                <w:szCs w:val="18"/>
                <w:lang w:val="lt-LT"/>
              </w:rPr>
              <w:t>50</w:t>
            </w:r>
            <w:r w:rsidRPr="003D7157">
              <w:rPr>
                <w:rFonts w:ascii="Tahoma" w:hAnsi="Tahoma" w:cs="Tahoma"/>
                <w:sz w:val="18"/>
                <w:szCs w:val="18"/>
                <w:lang w:val="lt-LT"/>
              </w:rPr>
              <w:t xml:space="preserve"> mm (measured between wires).</w:t>
            </w:r>
          </w:p>
        </w:tc>
      </w:tr>
      <w:tr w:rsidR="000C73E4" w:rsidRPr="003D7157" w14:paraId="7F1A552F" w14:textId="77777777" w:rsidTr="002901D8">
        <w:trPr>
          <w:trHeight w:val="198"/>
        </w:trPr>
        <w:tc>
          <w:tcPr>
            <w:tcW w:w="715" w:type="dxa"/>
            <w:vAlign w:val="center"/>
          </w:tcPr>
          <w:p w14:paraId="74D9C1DE" w14:textId="77777777" w:rsidR="000C73E4" w:rsidRPr="003D7157" w:rsidRDefault="000C73E4" w:rsidP="000C73E4">
            <w:pPr>
              <w:pStyle w:val="ListParagraph"/>
              <w:numPr>
                <w:ilvl w:val="0"/>
                <w:numId w:val="24"/>
              </w:numPr>
              <w:jc w:val="center"/>
              <w:rPr>
                <w:rFonts w:ascii="Tahoma" w:hAnsi="Tahoma" w:cs="Tahoma"/>
                <w:sz w:val="18"/>
                <w:szCs w:val="18"/>
                <w:lang w:val="lt-LT"/>
              </w:rPr>
            </w:pPr>
          </w:p>
        </w:tc>
        <w:tc>
          <w:tcPr>
            <w:tcW w:w="3600" w:type="dxa"/>
          </w:tcPr>
          <w:p w14:paraId="60EF48E6" w14:textId="524A9440" w:rsidR="000C73E4" w:rsidRPr="000C73E4" w:rsidRDefault="00CA44F2" w:rsidP="000C73E4">
            <w:pPr>
              <w:rPr>
                <w:rFonts w:ascii="Tahoma" w:hAnsi="Tahoma" w:cs="Tahoma"/>
                <w:sz w:val="18"/>
                <w:szCs w:val="18"/>
                <w:lang w:val="lt-LT"/>
              </w:rPr>
            </w:pPr>
            <w:r>
              <w:rPr>
                <w:rFonts w:ascii="Tahoma" w:hAnsi="Tahoma" w:cs="Tahoma"/>
                <w:sz w:val="18"/>
                <w:szCs w:val="18"/>
                <w:lang w:val="lt-LT"/>
              </w:rPr>
              <w:t>Konstrukcija</w:t>
            </w:r>
          </w:p>
        </w:tc>
        <w:tc>
          <w:tcPr>
            <w:tcW w:w="5301" w:type="dxa"/>
          </w:tcPr>
          <w:p w14:paraId="56CC8515" w14:textId="54D6F302" w:rsidR="000C73E4" w:rsidRPr="000C73E4" w:rsidRDefault="00CA44F2" w:rsidP="000C73E4">
            <w:pPr>
              <w:jc w:val="center"/>
              <w:outlineLvl w:val="3"/>
              <w:rPr>
                <w:rFonts w:ascii="Tahoma" w:hAnsi="Tahoma" w:cs="Tahoma"/>
                <w:sz w:val="18"/>
                <w:szCs w:val="18"/>
                <w:lang w:val="lt-LT"/>
              </w:rPr>
            </w:pPr>
            <w:r w:rsidRPr="00CA44F2">
              <w:rPr>
                <w:rFonts w:ascii="Tahoma" w:hAnsi="Tahoma" w:cs="Tahoma"/>
                <w:noProof/>
                <w:sz w:val="18"/>
                <w:szCs w:val="18"/>
                <w:lang w:val="lt-LT"/>
              </w:rPr>
              <w:drawing>
                <wp:inline distT="0" distB="0" distL="0" distR="0" wp14:anchorId="05D9D750" wp14:editId="684C1673">
                  <wp:extent cx="758650" cy="932240"/>
                  <wp:effectExtent l="0" t="0" r="3810" b="1270"/>
                  <wp:docPr id="1221728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728986" name=""/>
                          <pic:cNvPicPr/>
                        </pic:nvPicPr>
                        <pic:blipFill>
                          <a:blip r:embed="rId14"/>
                          <a:stretch>
                            <a:fillRect/>
                          </a:stretch>
                        </pic:blipFill>
                        <pic:spPr>
                          <a:xfrm>
                            <a:off x="0" y="0"/>
                            <a:ext cx="772480" cy="949235"/>
                          </a:xfrm>
                          <a:prstGeom prst="rect">
                            <a:avLst/>
                          </a:prstGeom>
                        </pic:spPr>
                      </pic:pic>
                    </a:graphicData>
                  </a:graphic>
                </wp:inline>
              </w:drawing>
            </w:r>
            <w:r w:rsidR="00626E08" w:rsidRPr="00626E08">
              <w:rPr>
                <w:rFonts w:ascii="Tahoma" w:hAnsi="Tahoma" w:cs="Tahoma"/>
                <w:noProof/>
                <w:sz w:val="18"/>
                <w:szCs w:val="18"/>
                <w:lang w:val="lt-LT"/>
              </w:rPr>
              <w:drawing>
                <wp:inline distT="0" distB="0" distL="0" distR="0" wp14:anchorId="5535864A" wp14:editId="3F46C29F">
                  <wp:extent cx="919424" cy="924504"/>
                  <wp:effectExtent l="0" t="0" r="0" b="0"/>
                  <wp:docPr id="1577911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911725" name=""/>
                          <pic:cNvPicPr/>
                        </pic:nvPicPr>
                        <pic:blipFill>
                          <a:blip r:embed="rId15"/>
                          <a:stretch>
                            <a:fillRect/>
                          </a:stretch>
                        </pic:blipFill>
                        <pic:spPr>
                          <a:xfrm>
                            <a:off x="0" y="0"/>
                            <a:ext cx="928441" cy="933570"/>
                          </a:xfrm>
                          <a:prstGeom prst="rect">
                            <a:avLst/>
                          </a:prstGeom>
                        </pic:spPr>
                      </pic:pic>
                    </a:graphicData>
                  </a:graphic>
                </wp:inline>
              </w:drawing>
            </w:r>
          </w:p>
        </w:tc>
      </w:tr>
      <w:tr w:rsidR="00626E08" w:rsidRPr="003D7157" w14:paraId="228B4FAD" w14:textId="77777777" w:rsidTr="002901D8">
        <w:trPr>
          <w:trHeight w:val="198"/>
        </w:trPr>
        <w:tc>
          <w:tcPr>
            <w:tcW w:w="715" w:type="dxa"/>
            <w:vAlign w:val="center"/>
          </w:tcPr>
          <w:p w14:paraId="2E287742" w14:textId="77777777" w:rsidR="00626E08" w:rsidRPr="003D7157" w:rsidRDefault="00626E08" w:rsidP="00626E08">
            <w:pPr>
              <w:pStyle w:val="ListParagraph"/>
              <w:numPr>
                <w:ilvl w:val="0"/>
                <w:numId w:val="24"/>
              </w:numPr>
              <w:jc w:val="center"/>
              <w:rPr>
                <w:rFonts w:ascii="Tahoma" w:hAnsi="Tahoma" w:cs="Tahoma"/>
                <w:sz w:val="18"/>
                <w:szCs w:val="18"/>
                <w:lang w:val="lt-LT"/>
              </w:rPr>
            </w:pPr>
          </w:p>
        </w:tc>
        <w:tc>
          <w:tcPr>
            <w:tcW w:w="3600" w:type="dxa"/>
          </w:tcPr>
          <w:p w14:paraId="6173D97E" w14:textId="458D803A" w:rsidR="00626E08" w:rsidRPr="003D7157" w:rsidRDefault="00626E08" w:rsidP="00626E08">
            <w:pPr>
              <w:rPr>
                <w:rFonts w:ascii="Tahoma" w:hAnsi="Tahoma" w:cs="Tahoma"/>
                <w:sz w:val="18"/>
                <w:szCs w:val="18"/>
                <w:lang w:val="lt-LT"/>
              </w:rPr>
            </w:pPr>
            <w:r w:rsidRPr="00626E08">
              <w:rPr>
                <w:rFonts w:ascii="Tahoma" w:hAnsi="Tahoma" w:cs="Tahoma"/>
                <w:sz w:val="18"/>
                <w:szCs w:val="18"/>
                <w:lang w:val="lt-LT"/>
              </w:rPr>
              <w:t>Klimato agresyvumo klasė / Climate aggressiveness class</w:t>
            </w:r>
          </w:p>
        </w:tc>
        <w:tc>
          <w:tcPr>
            <w:tcW w:w="5301" w:type="dxa"/>
          </w:tcPr>
          <w:p w14:paraId="346BB1A8" w14:textId="607CFF38" w:rsidR="00626E08" w:rsidRPr="003D7157" w:rsidRDefault="00626E08" w:rsidP="00626E08">
            <w:pPr>
              <w:jc w:val="center"/>
              <w:outlineLvl w:val="3"/>
              <w:rPr>
                <w:rFonts w:ascii="Tahoma" w:hAnsi="Tahoma" w:cs="Tahoma"/>
                <w:sz w:val="18"/>
                <w:szCs w:val="18"/>
                <w:lang w:val="lt-LT"/>
              </w:rPr>
            </w:pPr>
            <w:r w:rsidRPr="00626E08">
              <w:rPr>
                <w:rFonts w:ascii="Tahoma" w:hAnsi="Tahoma" w:cs="Tahoma"/>
                <w:sz w:val="18"/>
                <w:szCs w:val="18"/>
                <w:lang w:val="lt-LT"/>
              </w:rPr>
              <w:t>Ne žemesnė nei C3 pagal LST EN ISO 9223 arba lygiavertį standartą. / Not less than C3 according to LST EN ISO 9223 or equivalent standard.</w:t>
            </w:r>
          </w:p>
        </w:tc>
      </w:tr>
      <w:tr w:rsidR="002901D8" w:rsidRPr="003D7157" w14:paraId="1C7524E3" w14:textId="77777777" w:rsidTr="00126209">
        <w:trPr>
          <w:trHeight w:val="198"/>
        </w:trPr>
        <w:tc>
          <w:tcPr>
            <w:tcW w:w="9616" w:type="dxa"/>
            <w:gridSpan w:val="3"/>
            <w:vAlign w:val="center"/>
          </w:tcPr>
          <w:p w14:paraId="4A3A5A44" w14:textId="77777777" w:rsidR="002901D8" w:rsidRPr="003D7157" w:rsidRDefault="002901D8" w:rsidP="003D7157">
            <w:pPr>
              <w:outlineLvl w:val="3"/>
              <w:rPr>
                <w:rFonts w:ascii="Tahoma" w:hAnsi="Tahoma" w:cs="Tahoma"/>
                <w:b/>
                <w:sz w:val="18"/>
                <w:szCs w:val="18"/>
                <w:vertAlign w:val="superscript"/>
                <w:lang w:val="lt-LT"/>
              </w:rPr>
            </w:pPr>
            <w:r w:rsidRPr="003D7157">
              <w:rPr>
                <w:rFonts w:ascii="Tahoma" w:hAnsi="Tahoma" w:cs="Tahoma"/>
                <w:b/>
                <w:sz w:val="18"/>
                <w:szCs w:val="18"/>
                <w:lang w:val="lt-LT"/>
              </w:rPr>
              <w:t xml:space="preserve">Reikalavimai apsauginės tvoros cokolinėms plokštėms </w:t>
            </w:r>
            <w:r w:rsidRPr="003D7157">
              <w:rPr>
                <w:rFonts w:ascii="Tahoma" w:hAnsi="Tahoma" w:cs="Tahoma"/>
                <w:b/>
                <w:sz w:val="18"/>
                <w:szCs w:val="18"/>
                <w:vertAlign w:val="superscript"/>
                <w:lang w:val="lt-LT"/>
              </w:rPr>
              <w:t>(2)</w:t>
            </w:r>
          </w:p>
          <w:p w14:paraId="28E2B637" w14:textId="07B7DED4" w:rsidR="005C15D7" w:rsidRPr="003D7157" w:rsidRDefault="005C15D7" w:rsidP="003D7157">
            <w:pPr>
              <w:outlineLvl w:val="3"/>
              <w:rPr>
                <w:rFonts w:ascii="Tahoma" w:hAnsi="Tahoma" w:cs="Tahoma"/>
                <w:b/>
                <w:bCs/>
                <w:sz w:val="18"/>
                <w:szCs w:val="18"/>
                <w:lang w:val="lt-LT"/>
              </w:rPr>
            </w:pPr>
            <w:r w:rsidRPr="003D7157">
              <w:rPr>
                <w:rFonts w:ascii="Tahoma" w:hAnsi="Tahoma" w:cs="Tahoma"/>
                <w:b/>
                <w:bCs/>
                <w:sz w:val="18"/>
                <w:szCs w:val="18"/>
                <w:lang w:val="lt-LT"/>
              </w:rPr>
              <w:t>Requirements for protective fence base plates</w:t>
            </w:r>
            <w:r w:rsidRPr="003D7157">
              <w:rPr>
                <w:rFonts w:ascii="Tahoma" w:hAnsi="Tahoma" w:cs="Tahoma"/>
                <w:b/>
                <w:bCs/>
                <w:sz w:val="18"/>
                <w:szCs w:val="18"/>
                <w:vertAlign w:val="superscript"/>
                <w:lang w:val="lt-LT"/>
              </w:rPr>
              <w:t xml:space="preserve"> (2)</w:t>
            </w:r>
          </w:p>
        </w:tc>
      </w:tr>
      <w:tr w:rsidR="002901D8" w:rsidRPr="003D7157" w14:paraId="64C82B30" w14:textId="77777777" w:rsidTr="002901D8">
        <w:trPr>
          <w:trHeight w:val="198"/>
        </w:trPr>
        <w:tc>
          <w:tcPr>
            <w:tcW w:w="715" w:type="dxa"/>
            <w:vAlign w:val="center"/>
          </w:tcPr>
          <w:p w14:paraId="011263BD" w14:textId="77777777" w:rsidR="002901D8" w:rsidRPr="009662A8" w:rsidRDefault="002901D8" w:rsidP="009662A8">
            <w:pPr>
              <w:pStyle w:val="ListParagraph"/>
              <w:numPr>
                <w:ilvl w:val="0"/>
                <w:numId w:val="24"/>
              </w:numPr>
              <w:jc w:val="center"/>
              <w:rPr>
                <w:rFonts w:ascii="Tahoma" w:hAnsi="Tahoma" w:cs="Tahoma"/>
                <w:sz w:val="18"/>
                <w:szCs w:val="18"/>
                <w:lang w:val="lt-LT"/>
              </w:rPr>
            </w:pPr>
          </w:p>
        </w:tc>
        <w:tc>
          <w:tcPr>
            <w:tcW w:w="3600" w:type="dxa"/>
          </w:tcPr>
          <w:p w14:paraId="2BE8E97F" w14:textId="77777777"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Minimalus tvoros cokolio plokštės įgilinimas nuo projektuojamo žemės paviršiaus (matuojama iš abiejų tvoros pusių, vertinamas žemiausias) ne mažesnis kaip, mm</w:t>
            </w:r>
          </w:p>
          <w:p w14:paraId="3988F558" w14:textId="731458E4" w:rsidR="005C15D7" w:rsidRPr="003D7157" w:rsidRDefault="005C15D7" w:rsidP="003D7157">
            <w:pPr>
              <w:rPr>
                <w:rFonts w:ascii="Tahoma" w:hAnsi="Tahoma" w:cs="Tahoma"/>
                <w:sz w:val="18"/>
                <w:szCs w:val="18"/>
                <w:lang w:val="lt-LT"/>
              </w:rPr>
            </w:pPr>
            <w:r w:rsidRPr="003D7157">
              <w:rPr>
                <w:rFonts w:ascii="Tahoma" w:hAnsi="Tahoma" w:cs="Tahoma"/>
                <w:sz w:val="18"/>
                <w:szCs w:val="18"/>
                <w:lang w:val="lt-LT"/>
              </w:rPr>
              <w:t>Minimum depth of the fence base plate from the designed ground surface (measured from both sides of the fence, the lowest is considered) not less than, mm</w:t>
            </w:r>
          </w:p>
        </w:tc>
        <w:tc>
          <w:tcPr>
            <w:tcW w:w="5301" w:type="dxa"/>
          </w:tcPr>
          <w:p w14:paraId="563906D6" w14:textId="08C66632"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400</w:t>
            </w:r>
          </w:p>
        </w:tc>
      </w:tr>
      <w:tr w:rsidR="002901D8" w:rsidRPr="003D7157" w14:paraId="45CDE611" w14:textId="77777777" w:rsidTr="002901D8">
        <w:trPr>
          <w:trHeight w:val="198"/>
        </w:trPr>
        <w:tc>
          <w:tcPr>
            <w:tcW w:w="715" w:type="dxa"/>
            <w:vAlign w:val="center"/>
          </w:tcPr>
          <w:p w14:paraId="43DD553E"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D1C07FD" w14:textId="075D2699" w:rsidR="00453FC3" w:rsidRPr="003D7157" w:rsidRDefault="002901D8" w:rsidP="003D7157">
            <w:pPr>
              <w:rPr>
                <w:rFonts w:ascii="Tahoma" w:hAnsi="Tahoma" w:cs="Tahoma"/>
                <w:sz w:val="18"/>
                <w:szCs w:val="18"/>
                <w:lang w:val="lt-LT"/>
              </w:rPr>
            </w:pPr>
            <w:r w:rsidRPr="003D7157">
              <w:rPr>
                <w:rFonts w:ascii="Tahoma" w:hAnsi="Tahoma" w:cs="Tahoma"/>
                <w:sz w:val="18"/>
                <w:szCs w:val="18"/>
                <w:lang w:val="lt-LT"/>
              </w:rPr>
              <w:t>Minimalus atstumas nuo žemės paviršiaus iki tvoros cokolio plokštės viršaus (matuojama iš abiejų tvoros pusių, vertinamas aukščiausias) ne mažesnis kaip</w:t>
            </w:r>
            <w:r w:rsidR="00453FC3" w:rsidRPr="003D7157">
              <w:rPr>
                <w:rFonts w:ascii="Tahoma" w:hAnsi="Tahoma" w:cs="Tahoma"/>
                <w:sz w:val="18"/>
                <w:szCs w:val="18"/>
                <w:lang w:val="lt-LT"/>
              </w:rPr>
              <w:t xml:space="preserve"> / The minimum distance from the ground surface to the top of the fence base plate (measured from both sides of the fence, the highest one is considered) is not less than, mm</w:t>
            </w:r>
          </w:p>
        </w:tc>
        <w:tc>
          <w:tcPr>
            <w:tcW w:w="5301" w:type="dxa"/>
          </w:tcPr>
          <w:p w14:paraId="576B2DEE" w14:textId="505432E0"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300</w:t>
            </w:r>
          </w:p>
        </w:tc>
      </w:tr>
      <w:tr w:rsidR="00F33DFB" w:rsidRPr="003D7157" w14:paraId="42893CD5" w14:textId="77777777" w:rsidTr="002901D8">
        <w:trPr>
          <w:trHeight w:val="198"/>
        </w:trPr>
        <w:tc>
          <w:tcPr>
            <w:tcW w:w="715" w:type="dxa"/>
            <w:vAlign w:val="center"/>
          </w:tcPr>
          <w:p w14:paraId="0ECDD1A7" w14:textId="77777777" w:rsidR="00F33DFB" w:rsidRPr="003D7157" w:rsidRDefault="00F33DFB" w:rsidP="003D7157">
            <w:pPr>
              <w:pStyle w:val="ListParagraph"/>
              <w:numPr>
                <w:ilvl w:val="0"/>
                <w:numId w:val="24"/>
              </w:numPr>
              <w:jc w:val="center"/>
              <w:rPr>
                <w:rFonts w:ascii="Tahoma" w:hAnsi="Tahoma" w:cs="Tahoma"/>
                <w:sz w:val="18"/>
                <w:szCs w:val="18"/>
                <w:lang w:val="lt-LT"/>
              </w:rPr>
            </w:pPr>
          </w:p>
        </w:tc>
        <w:tc>
          <w:tcPr>
            <w:tcW w:w="3600" w:type="dxa"/>
          </w:tcPr>
          <w:p w14:paraId="08F0A7E6" w14:textId="02055413" w:rsidR="00453FC3" w:rsidRPr="003D7157" w:rsidRDefault="00F33DFB" w:rsidP="003D7157">
            <w:pPr>
              <w:rPr>
                <w:rFonts w:ascii="Tahoma" w:hAnsi="Tahoma" w:cs="Tahoma"/>
                <w:sz w:val="18"/>
                <w:szCs w:val="18"/>
                <w:lang w:val="lt-LT"/>
              </w:rPr>
            </w:pPr>
            <w:r w:rsidRPr="003D7157">
              <w:rPr>
                <w:rFonts w:ascii="Tahoma" w:hAnsi="Tahoma" w:cs="Tahoma"/>
                <w:sz w:val="18"/>
                <w:szCs w:val="18"/>
                <w:lang w:val="lt-LT"/>
              </w:rPr>
              <w:t>Minimal</w:t>
            </w:r>
            <w:r w:rsidR="00DF554F">
              <w:rPr>
                <w:rFonts w:ascii="Tahoma" w:hAnsi="Tahoma" w:cs="Tahoma"/>
                <w:sz w:val="18"/>
                <w:szCs w:val="18"/>
                <w:lang w:val="lt-LT"/>
              </w:rPr>
              <w:t>ū</w:t>
            </w:r>
            <w:r w:rsidRPr="003D7157">
              <w:rPr>
                <w:rFonts w:ascii="Tahoma" w:hAnsi="Tahoma" w:cs="Tahoma"/>
                <w:sz w:val="18"/>
                <w:szCs w:val="18"/>
                <w:lang w:val="lt-LT"/>
              </w:rPr>
              <w:t>s tvoros cokolio plokštės</w:t>
            </w:r>
            <w:r w:rsidR="00DF554F">
              <w:rPr>
                <w:rFonts w:ascii="Tahoma" w:hAnsi="Tahoma" w:cs="Tahoma"/>
                <w:sz w:val="18"/>
                <w:szCs w:val="18"/>
                <w:lang w:val="lt-LT"/>
              </w:rPr>
              <w:t xml:space="preserve"> vertikalaus</w:t>
            </w:r>
            <w:r w:rsidRPr="003D7157">
              <w:rPr>
                <w:rFonts w:ascii="Tahoma" w:hAnsi="Tahoma" w:cs="Tahoma"/>
                <w:sz w:val="18"/>
                <w:szCs w:val="18"/>
                <w:lang w:val="lt-LT"/>
              </w:rPr>
              <w:t xml:space="preserve"> </w:t>
            </w:r>
            <w:r w:rsidR="00DF554F">
              <w:rPr>
                <w:rFonts w:ascii="Tahoma" w:hAnsi="Tahoma" w:cs="Tahoma"/>
                <w:sz w:val="18"/>
                <w:szCs w:val="18"/>
                <w:lang w:val="lt-LT"/>
              </w:rPr>
              <w:t>pjūvio matmenys (aukštis/</w:t>
            </w:r>
            <w:r w:rsidRPr="003D7157">
              <w:rPr>
                <w:rFonts w:ascii="Tahoma" w:hAnsi="Tahoma" w:cs="Tahoma"/>
                <w:sz w:val="18"/>
                <w:szCs w:val="18"/>
                <w:lang w:val="lt-LT"/>
              </w:rPr>
              <w:t>storis</w:t>
            </w:r>
            <w:r w:rsidR="00DF554F">
              <w:rPr>
                <w:rFonts w:ascii="Tahoma" w:hAnsi="Tahoma" w:cs="Tahoma"/>
                <w:sz w:val="18"/>
                <w:szCs w:val="18"/>
                <w:lang w:val="lt-LT"/>
              </w:rPr>
              <w:t>)</w:t>
            </w:r>
            <w:r w:rsidRPr="003D7157">
              <w:rPr>
                <w:rFonts w:ascii="Tahoma" w:hAnsi="Tahoma" w:cs="Tahoma"/>
                <w:sz w:val="18"/>
                <w:szCs w:val="18"/>
                <w:lang w:val="lt-LT"/>
              </w:rPr>
              <w:t xml:space="preserve"> ne mažesnis kaip</w:t>
            </w:r>
            <w:r w:rsidR="00453FC3" w:rsidRPr="003D7157">
              <w:rPr>
                <w:rFonts w:ascii="Tahoma" w:hAnsi="Tahoma" w:cs="Tahoma"/>
                <w:sz w:val="18"/>
                <w:szCs w:val="18"/>
                <w:lang w:val="lt-LT"/>
              </w:rPr>
              <w:t xml:space="preserve"> / Minimum </w:t>
            </w:r>
            <w:r w:rsidR="00DF554F">
              <w:rPr>
                <w:rFonts w:ascii="Tahoma" w:hAnsi="Tahoma" w:cs="Tahoma"/>
                <w:sz w:val="18"/>
                <w:szCs w:val="18"/>
                <w:lang w:val="lt-LT"/>
              </w:rPr>
              <w:t>dimensions</w:t>
            </w:r>
            <w:r w:rsidR="00DF554F" w:rsidRPr="003D7157">
              <w:rPr>
                <w:rFonts w:ascii="Tahoma" w:hAnsi="Tahoma" w:cs="Tahoma"/>
                <w:sz w:val="18"/>
                <w:szCs w:val="18"/>
                <w:lang w:val="lt-LT"/>
              </w:rPr>
              <w:t xml:space="preserve"> </w:t>
            </w:r>
            <w:r w:rsidR="00453FC3" w:rsidRPr="003D7157">
              <w:rPr>
                <w:rFonts w:ascii="Tahoma" w:hAnsi="Tahoma" w:cs="Tahoma"/>
                <w:sz w:val="18"/>
                <w:szCs w:val="18"/>
                <w:lang w:val="lt-LT"/>
              </w:rPr>
              <w:t>of the fence base plate</w:t>
            </w:r>
            <w:r w:rsidR="00DF554F">
              <w:rPr>
                <w:rFonts w:ascii="Tahoma" w:hAnsi="Tahoma" w:cs="Tahoma"/>
                <w:sz w:val="18"/>
                <w:szCs w:val="18"/>
                <w:lang w:val="lt-LT"/>
              </w:rPr>
              <w:t xml:space="preserve"> vertical cut (height/thickness)</w:t>
            </w:r>
            <w:r w:rsidR="00453FC3" w:rsidRPr="003D7157">
              <w:rPr>
                <w:rFonts w:ascii="Tahoma" w:hAnsi="Tahoma" w:cs="Tahoma"/>
                <w:sz w:val="18"/>
                <w:szCs w:val="18"/>
                <w:lang w:val="lt-LT"/>
              </w:rPr>
              <w:t xml:space="preserve"> not less than, mm</w:t>
            </w:r>
          </w:p>
        </w:tc>
        <w:tc>
          <w:tcPr>
            <w:tcW w:w="5301" w:type="dxa"/>
          </w:tcPr>
          <w:p w14:paraId="1365C6D3" w14:textId="129313CA" w:rsidR="00F33DFB" w:rsidRPr="003D7157" w:rsidRDefault="00DF554F" w:rsidP="003D7157">
            <w:pPr>
              <w:jc w:val="center"/>
              <w:outlineLvl w:val="3"/>
              <w:rPr>
                <w:rFonts w:ascii="Tahoma" w:hAnsi="Tahoma" w:cs="Tahoma"/>
                <w:color w:val="000000"/>
                <w:sz w:val="18"/>
                <w:szCs w:val="18"/>
                <w:lang w:val="lt-LT"/>
              </w:rPr>
            </w:pPr>
            <w:r>
              <w:rPr>
                <w:rFonts w:ascii="Tahoma" w:hAnsi="Tahoma" w:cs="Tahoma"/>
                <w:color w:val="000000"/>
                <w:sz w:val="18"/>
                <w:szCs w:val="18"/>
                <w:lang w:val="lt-LT"/>
              </w:rPr>
              <w:t xml:space="preserve">700 x </w:t>
            </w:r>
            <w:r w:rsidR="00F33DFB" w:rsidRPr="003D7157">
              <w:rPr>
                <w:rFonts w:ascii="Tahoma" w:hAnsi="Tahoma" w:cs="Tahoma"/>
                <w:color w:val="000000"/>
                <w:sz w:val="18"/>
                <w:szCs w:val="18"/>
                <w:lang w:val="lt-LT"/>
              </w:rPr>
              <w:t>100</w:t>
            </w:r>
          </w:p>
        </w:tc>
      </w:tr>
      <w:tr w:rsidR="002901D8" w:rsidRPr="003D7157" w14:paraId="055CA87F" w14:textId="77777777" w:rsidTr="002901D8">
        <w:trPr>
          <w:trHeight w:val="198"/>
        </w:trPr>
        <w:tc>
          <w:tcPr>
            <w:tcW w:w="715" w:type="dxa"/>
            <w:vAlign w:val="center"/>
          </w:tcPr>
          <w:p w14:paraId="50C48134"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D9D99DC" w14:textId="7869C525"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Atstumas nuo cokolio plokštės iki tvoros segmento apatinės dalies</w:t>
            </w:r>
            <w:r w:rsidR="00453FC3" w:rsidRPr="003D7157">
              <w:rPr>
                <w:rFonts w:ascii="Tahoma" w:hAnsi="Tahoma" w:cs="Tahoma"/>
                <w:sz w:val="18"/>
                <w:szCs w:val="18"/>
                <w:lang w:val="lt-LT"/>
              </w:rPr>
              <w:t xml:space="preserve"> / Distance from the base plate to the lower part of the fence segment, mm</w:t>
            </w:r>
          </w:p>
        </w:tc>
        <w:tc>
          <w:tcPr>
            <w:tcW w:w="5301" w:type="dxa"/>
          </w:tcPr>
          <w:p w14:paraId="327C0887" w14:textId="2C54F943" w:rsidR="002901D8" w:rsidRPr="003D7157" w:rsidRDefault="00453FC3" w:rsidP="003D7157">
            <w:pPr>
              <w:jc w:val="center"/>
              <w:outlineLvl w:val="3"/>
              <w:rPr>
                <w:rFonts w:ascii="Tahoma" w:hAnsi="Tahoma" w:cs="Tahoma"/>
                <w:sz w:val="18"/>
                <w:szCs w:val="18"/>
                <w:lang w:val="lt-LT"/>
              </w:rPr>
            </w:pPr>
            <w:r w:rsidRPr="003D7157">
              <w:rPr>
                <w:rFonts w:ascii="Tahoma" w:hAnsi="Tahoma" w:cs="Tahoma"/>
                <w:color w:val="000000"/>
                <w:sz w:val="18"/>
                <w:szCs w:val="18"/>
                <w:lang w:val="lt-LT"/>
              </w:rPr>
              <w:t>≥</w:t>
            </w:r>
            <w:r w:rsidR="002901D8" w:rsidRPr="003D7157">
              <w:rPr>
                <w:rFonts w:ascii="Tahoma" w:hAnsi="Tahoma" w:cs="Tahoma"/>
                <w:color w:val="000000"/>
                <w:sz w:val="18"/>
                <w:szCs w:val="18"/>
                <w:lang w:val="lt-LT"/>
              </w:rPr>
              <w:t>10,</w:t>
            </w:r>
            <w:r w:rsidR="002901D8" w:rsidRPr="003D7157">
              <w:rPr>
                <w:rFonts w:ascii="Tahoma" w:hAnsi="Tahoma" w:cs="Tahoma"/>
                <w:sz w:val="18"/>
                <w:szCs w:val="18"/>
                <w:lang w:val="lt-LT"/>
              </w:rPr>
              <w:t xml:space="preserve"> </w:t>
            </w:r>
          </w:p>
          <w:p w14:paraId="42244AF6" w14:textId="674841B3" w:rsidR="00453FC3" w:rsidRPr="003D7157" w:rsidRDefault="00453FC3" w:rsidP="003D7157">
            <w:pPr>
              <w:jc w:val="center"/>
              <w:outlineLvl w:val="3"/>
              <w:rPr>
                <w:rFonts w:ascii="Tahoma" w:hAnsi="Tahoma" w:cs="Tahoma"/>
                <w:sz w:val="18"/>
                <w:szCs w:val="18"/>
                <w:lang w:val="lt-LT"/>
              </w:rPr>
            </w:pPr>
            <w:r w:rsidRPr="003D7157">
              <w:rPr>
                <w:rFonts w:ascii="Tahoma" w:hAnsi="Tahoma" w:cs="Tahoma"/>
                <w:sz w:val="18"/>
                <w:szCs w:val="18"/>
                <w:lang w:val="lt-LT"/>
              </w:rPr>
              <w:t>≤</w:t>
            </w:r>
            <w:r w:rsidR="002901D8" w:rsidRPr="003D7157">
              <w:rPr>
                <w:rFonts w:ascii="Tahoma" w:hAnsi="Tahoma" w:cs="Tahoma"/>
                <w:sz w:val="18"/>
                <w:szCs w:val="18"/>
                <w:lang w:val="lt-LT"/>
              </w:rPr>
              <w:t>30</w:t>
            </w:r>
          </w:p>
        </w:tc>
      </w:tr>
      <w:tr w:rsidR="002901D8" w:rsidRPr="00594D03" w14:paraId="538B5DBA" w14:textId="77777777" w:rsidTr="002901D8">
        <w:trPr>
          <w:trHeight w:val="198"/>
        </w:trPr>
        <w:tc>
          <w:tcPr>
            <w:tcW w:w="715" w:type="dxa"/>
            <w:vAlign w:val="center"/>
          </w:tcPr>
          <w:p w14:paraId="5A07D0A0"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78DB817C" w14:textId="1D0D917A"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Cokolio konstrukcija</w:t>
            </w:r>
            <w:r w:rsidR="00453FC3" w:rsidRPr="003D7157">
              <w:rPr>
                <w:rFonts w:ascii="Tahoma" w:hAnsi="Tahoma" w:cs="Tahoma"/>
                <w:sz w:val="18"/>
                <w:szCs w:val="18"/>
                <w:lang w:val="lt-LT"/>
              </w:rPr>
              <w:t xml:space="preserve"> / Base structure</w:t>
            </w:r>
          </w:p>
        </w:tc>
        <w:tc>
          <w:tcPr>
            <w:tcW w:w="5301" w:type="dxa"/>
          </w:tcPr>
          <w:p w14:paraId="18035973" w14:textId="2C72C274"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Gelžbetoninė, tvirtinama plieninėmis plokštelėmis prie stulpų</w:t>
            </w:r>
          </w:p>
        </w:tc>
      </w:tr>
      <w:tr w:rsidR="002901D8" w:rsidRPr="003D7157" w14:paraId="44639A05" w14:textId="77777777" w:rsidTr="002901D8">
        <w:trPr>
          <w:trHeight w:val="198"/>
        </w:trPr>
        <w:tc>
          <w:tcPr>
            <w:tcW w:w="715" w:type="dxa"/>
            <w:vAlign w:val="center"/>
          </w:tcPr>
          <w:p w14:paraId="5C2B7CD1"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0B60428F" w14:textId="01EA7E1E"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Betono atsparumo karbonizacijos sukeliamai korozijai klasė ne žemesnė kaip</w:t>
            </w:r>
            <w:r w:rsidR="00453FC3" w:rsidRPr="003D7157">
              <w:rPr>
                <w:rFonts w:ascii="Tahoma" w:hAnsi="Tahoma" w:cs="Tahoma"/>
                <w:sz w:val="18"/>
                <w:szCs w:val="18"/>
                <w:lang w:val="lt-LT"/>
              </w:rPr>
              <w:t xml:space="preserve"> / Concrete carbonization corrosion resistance class not lower than</w:t>
            </w:r>
            <w:r w:rsidR="00F0600B" w:rsidRPr="003D7157">
              <w:rPr>
                <w:rFonts w:ascii="Tahoma" w:hAnsi="Tahoma" w:cs="Tahoma"/>
                <w:sz w:val="18"/>
                <w:szCs w:val="18"/>
                <w:vertAlign w:val="superscript"/>
                <w:lang w:val="lt-LT"/>
              </w:rPr>
              <w:t xml:space="preserve"> (5)</w:t>
            </w:r>
          </w:p>
        </w:tc>
        <w:tc>
          <w:tcPr>
            <w:tcW w:w="5301" w:type="dxa"/>
          </w:tcPr>
          <w:p w14:paraId="06E61941" w14:textId="4B16DFF7"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XC2</w:t>
            </w:r>
          </w:p>
        </w:tc>
      </w:tr>
      <w:tr w:rsidR="002901D8" w:rsidRPr="003D7157" w14:paraId="6B295EA6" w14:textId="77777777" w:rsidTr="002901D8">
        <w:trPr>
          <w:trHeight w:val="198"/>
        </w:trPr>
        <w:tc>
          <w:tcPr>
            <w:tcW w:w="715" w:type="dxa"/>
            <w:vAlign w:val="center"/>
          </w:tcPr>
          <w:p w14:paraId="7CB5A1F9"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5F13C8B6" w14:textId="178151C7"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 xml:space="preserve">Betono atsparumas šalčiui klasė ne žemesnė kaip </w:t>
            </w:r>
            <w:r w:rsidR="00453FC3" w:rsidRPr="003D7157">
              <w:rPr>
                <w:rFonts w:ascii="Tahoma" w:hAnsi="Tahoma" w:cs="Tahoma"/>
                <w:sz w:val="18"/>
                <w:szCs w:val="18"/>
                <w:lang w:val="lt-LT"/>
              </w:rPr>
              <w:t>/ Concrete frost resistance class not lower than</w:t>
            </w:r>
            <w:r w:rsidR="00F0600B" w:rsidRPr="003D7157">
              <w:rPr>
                <w:rFonts w:ascii="Tahoma" w:hAnsi="Tahoma" w:cs="Tahoma"/>
                <w:sz w:val="18"/>
                <w:szCs w:val="18"/>
                <w:vertAlign w:val="superscript"/>
                <w:lang w:val="lt-LT"/>
              </w:rPr>
              <w:t xml:space="preserve"> (5)</w:t>
            </w:r>
          </w:p>
        </w:tc>
        <w:tc>
          <w:tcPr>
            <w:tcW w:w="5301" w:type="dxa"/>
          </w:tcPr>
          <w:p w14:paraId="1507E6AE" w14:textId="49FC964E"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F1</w:t>
            </w:r>
            <w:r w:rsidR="00AB660F" w:rsidRPr="003D7157">
              <w:rPr>
                <w:rFonts w:ascii="Tahoma" w:hAnsi="Tahoma" w:cs="Tahoma"/>
                <w:color w:val="000000"/>
                <w:sz w:val="18"/>
                <w:szCs w:val="18"/>
                <w:lang w:val="lt-LT"/>
              </w:rPr>
              <w:t>5</w:t>
            </w:r>
            <w:r w:rsidRPr="003D7157">
              <w:rPr>
                <w:rFonts w:ascii="Tahoma" w:hAnsi="Tahoma" w:cs="Tahoma"/>
                <w:color w:val="000000"/>
                <w:sz w:val="18"/>
                <w:szCs w:val="18"/>
                <w:lang w:val="lt-LT"/>
              </w:rPr>
              <w:t>0</w:t>
            </w:r>
          </w:p>
        </w:tc>
      </w:tr>
      <w:tr w:rsidR="002901D8" w:rsidRPr="003D7157" w14:paraId="2A8BACF6" w14:textId="77777777" w:rsidTr="002901D8">
        <w:trPr>
          <w:trHeight w:val="198"/>
        </w:trPr>
        <w:tc>
          <w:tcPr>
            <w:tcW w:w="715" w:type="dxa"/>
            <w:vAlign w:val="center"/>
          </w:tcPr>
          <w:p w14:paraId="0B4FE93F"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3B3D0DC" w14:textId="2845637F"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Betono atsparumas šaldymo/šildymo poveikiui klasė ne žemesnė kaip</w:t>
            </w:r>
            <w:r w:rsidR="00453FC3" w:rsidRPr="003D7157">
              <w:rPr>
                <w:rFonts w:ascii="Tahoma" w:hAnsi="Tahoma" w:cs="Tahoma"/>
                <w:sz w:val="18"/>
                <w:szCs w:val="18"/>
                <w:lang w:val="lt-LT"/>
              </w:rPr>
              <w:t xml:space="preserve"> / Concrete freezing/heating resistance class not lower than</w:t>
            </w:r>
            <w:r w:rsidR="00F0600B" w:rsidRPr="003D7157">
              <w:rPr>
                <w:rFonts w:ascii="Tahoma" w:hAnsi="Tahoma" w:cs="Tahoma"/>
                <w:sz w:val="18"/>
                <w:szCs w:val="18"/>
                <w:vertAlign w:val="superscript"/>
                <w:lang w:val="lt-LT"/>
              </w:rPr>
              <w:t xml:space="preserve"> (5)</w:t>
            </w:r>
          </w:p>
        </w:tc>
        <w:tc>
          <w:tcPr>
            <w:tcW w:w="5301" w:type="dxa"/>
          </w:tcPr>
          <w:p w14:paraId="74603986" w14:textId="450A844D"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XF1</w:t>
            </w:r>
          </w:p>
        </w:tc>
      </w:tr>
      <w:tr w:rsidR="002901D8" w:rsidRPr="003D7157" w14:paraId="3BBFE84D" w14:textId="77777777" w:rsidTr="002901D8">
        <w:trPr>
          <w:trHeight w:val="198"/>
        </w:trPr>
        <w:tc>
          <w:tcPr>
            <w:tcW w:w="715" w:type="dxa"/>
            <w:vAlign w:val="center"/>
          </w:tcPr>
          <w:p w14:paraId="7779C691"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5C391A7" w14:textId="572B0400"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Betono gniuždomojo stiprio</w:t>
            </w:r>
            <w:r w:rsidR="00453FC3" w:rsidRPr="003D7157">
              <w:rPr>
                <w:rFonts w:ascii="Tahoma" w:hAnsi="Tahoma" w:cs="Tahoma"/>
                <w:sz w:val="18"/>
                <w:szCs w:val="18"/>
                <w:lang w:val="lt-LT"/>
              </w:rPr>
              <w:t xml:space="preserve"> klasė</w:t>
            </w:r>
            <w:r w:rsidRPr="003D7157">
              <w:rPr>
                <w:rFonts w:ascii="Tahoma" w:hAnsi="Tahoma" w:cs="Tahoma"/>
                <w:sz w:val="18"/>
                <w:szCs w:val="18"/>
                <w:lang w:val="lt-LT"/>
              </w:rPr>
              <w:t xml:space="preserve"> ne žemesnė kaip </w:t>
            </w:r>
            <w:r w:rsidR="00453FC3" w:rsidRPr="003D7157">
              <w:rPr>
                <w:rFonts w:ascii="Tahoma" w:hAnsi="Tahoma" w:cs="Tahoma"/>
                <w:sz w:val="18"/>
                <w:szCs w:val="18"/>
                <w:lang w:val="lt-LT"/>
              </w:rPr>
              <w:t xml:space="preserve">/ </w:t>
            </w:r>
            <w:r w:rsidR="00453FC3" w:rsidRPr="003D7157">
              <w:t xml:space="preserve"> </w:t>
            </w:r>
            <w:r w:rsidR="00453FC3" w:rsidRPr="003D7157">
              <w:rPr>
                <w:rFonts w:ascii="Tahoma" w:hAnsi="Tahoma" w:cs="Tahoma"/>
                <w:sz w:val="18"/>
                <w:szCs w:val="18"/>
                <w:lang w:val="lt-LT"/>
              </w:rPr>
              <w:t>Concrete compressive strength class not lower than</w:t>
            </w:r>
            <w:r w:rsidR="00F0600B" w:rsidRPr="003D7157">
              <w:rPr>
                <w:rFonts w:ascii="Tahoma" w:hAnsi="Tahoma" w:cs="Tahoma"/>
                <w:sz w:val="18"/>
                <w:szCs w:val="18"/>
                <w:vertAlign w:val="superscript"/>
                <w:lang w:val="lt-LT"/>
              </w:rPr>
              <w:t xml:space="preserve"> (5)</w:t>
            </w:r>
          </w:p>
        </w:tc>
        <w:tc>
          <w:tcPr>
            <w:tcW w:w="5301" w:type="dxa"/>
          </w:tcPr>
          <w:p w14:paraId="0AB77994" w14:textId="0428127E"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C30/37</w:t>
            </w:r>
          </w:p>
        </w:tc>
      </w:tr>
      <w:tr w:rsidR="002901D8" w:rsidRPr="003D7157" w14:paraId="5225015B" w14:textId="77777777" w:rsidTr="002901D8">
        <w:trPr>
          <w:trHeight w:val="198"/>
        </w:trPr>
        <w:tc>
          <w:tcPr>
            <w:tcW w:w="715" w:type="dxa"/>
            <w:vAlign w:val="center"/>
          </w:tcPr>
          <w:p w14:paraId="246A4F61"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D74116F" w14:textId="0906BD68"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Betono vandens nepralaidumo klasė ne žemesnė kaip</w:t>
            </w:r>
            <w:r w:rsidR="006B7DC2" w:rsidRPr="003D7157">
              <w:rPr>
                <w:rFonts w:ascii="Tahoma" w:hAnsi="Tahoma" w:cs="Tahoma"/>
                <w:sz w:val="18"/>
                <w:szCs w:val="18"/>
                <w:lang w:val="lt-LT"/>
              </w:rPr>
              <w:t xml:space="preserve"> / </w:t>
            </w:r>
            <w:r w:rsidR="006B7DC2" w:rsidRPr="003D7157">
              <w:t xml:space="preserve"> </w:t>
            </w:r>
            <w:r w:rsidR="006B7DC2" w:rsidRPr="003D7157">
              <w:rPr>
                <w:rFonts w:ascii="Tahoma" w:hAnsi="Tahoma" w:cs="Tahoma"/>
                <w:sz w:val="18"/>
                <w:szCs w:val="18"/>
                <w:lang w:val="lt-LT"/>
              </w:rPr>
              <w:t>Concrete water impermeability class not lower than</w:t>
            </w:r>
            <w:r w:rsidR="00F0600B" w:rsidRPr="003D7157">
              <w:rPr>
                <w:rFonts w:ascii="Tahoma" w:hAnsi="Tahoma" w:cs="Tahoma"/>
                <w:sz w:val="18"/>
                <w:szCs w:val="18"/>
                <w:vertAlign w:val="superscript"/>
                <w:lang w:val="lt-LT"/>
              </w:rPr>
              <w:t xml:space="preserve"> (5)</w:t>
            </w:r>
          </w:p>
        </w:tc>
        <w:tc>
          <w:tcPr>
            <w:tcW w:w="5301" w:type="dxa"/>
          </w:tcPr>
          <w:p w14:paraId="08CD96F6" w14:textId="6B3FD980"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W6</w:t>
            </w:r>
          </w:p>
        </w:tc>
      </w:tr>
      <w:tr w:rsidR="002901D8" w:rsidRPr="003D7157" w14:paraId="10357B50" w14:textId="77777777" w:rsidTr="002901D8">
        <w:trPr>
          <w:trHeight w:val="198"/>
        </w:trPr>
        <w:tc>
          <w:tcPr>
            <w:tcW w:w="715" w:type="dxa"/>
            <w:vAlign w:val="center"/>
          </w:tcPr>
          <w:p w14:paraId="78CAB6DD"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13D640E9" w14:textId="7A92824D"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Cokolio tvirtinimo plokštelės ir varžtai</w:t>
            </w:r>
            <w:r w:rsidR="006B7DC2" w:rsidRPr="003D7157">
              <w:rPr>
                <w:rFonts w:ascii="Tahoma" w:hAnsi="Tahoma" w:cs="Tahoma"/>
                <w:sz w:val="18"/>
                <w:szCs w:val="18"/>
                <w:lang w:val="lt-LT"/>
              </w:rPr>
              <w:t xml:space="preserve"> / </w:t>
            </w:r>
            <w:r w:rsidR="006B7DC2" w:rsidRPr="003D7157">
              <w:t xml:space="preserve"> </w:t>
            </w:r>
            <w:r w:rsidR="006B7DC2" w:rsidRPr="003D7157">
              <w:rPr>
                <w:rFonts w:ascii="Tahoma" w:hAnsi="Tahoma" w:cs="Tahoma"/>
                <w:sz w:val="18"/>
                <w:szCs w:val="18"/>
                <w:lang w:val="lt-LT"/>
              </w:rPr>
              <w:t>Plinth mounting plates and screws</w:t>
            </w:r>
          </w:p>
        </w:tc>
        <w:tc>
          <w:tcPr>
            <w:tcW w:w="5301" w:type="dxa"/>
          </w:tcPr>
          <w:p w14:paraId="1D84F19B" w14:textId="0C05CC23"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Cinkuoti</w:t>
            </w:r>
            <w:r w:rsidR="006B7DC2" w:rsidRPr="003D7157">
              <w:rPr>
                <w:rFonts w:ascii="Tahoma" w:hAnsi="Tahoma" w:cs="Tahoma"/>
                <w:color w:val="000000"/>
                <w:sz w:val="18"/>
                <w:szCs w:val="18"/>
                <w:lang w:val="lt-LT"/>
              </w:rPr>
              <w:t xml:space="preserve"> / Zinc coat</w:t>
            </w:r>
          </w:p>
        </w:tc>
      </w:tr>
      <w:tr w:rsidR="002901D8" w:rsidRPr="003D7157" w14:paraId="373665B8" w14:textId="77777777" w:rsidTr="00AF0D55">
        <w:trPr>
          <w:trHeight w:val="198"/>
        </w:trPr>
        <w:tc>
          <w:tcPr>
            <w:tcW w:w="715" w:type="dxa"/>
            <w:vAlign w:val="center"/>
          </w:tcPr>
          <w:p w14:paraId="122B83C9"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vAlign w:val="center"/>
          </w:tcPr>
          <w:p w14:paraId="2A6B73B0" w14:textId="6114B424"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 xml:space="preserve">Įdubos </w:t>
            </w:r>
            <w:r w:rsidR="000E33B5" w:rsidRPr="003D7157">
              <w:rPr>
                <w:rFonts w:ascii="Tahoma" w:hAnsi="Tahoma" w:cs="Tahoma"/>
                <w:sz w:val="18"/>
                <w:szCs w:val="18"/>
                <w:lang w:val="lt-LT"/>
              </w:rPr>
              <w:t xml:space="preserve">ir/ar iškilimo </w:t>
            </w:r>
            <w:r w:rsidRPr="003D7157">
              <w:rPr>
                <w:rFonts w:ascii="Tahoma" w:hAnsi="Tahoma" w:cs="Tahoma"/>
                <w:sz w:val="18"/>
                <w:szCs w:val="18"/>
                <w:lang w:val="lt-LT"/>
              </w:rPr>
              <w:t>pločio didžiausias išmatavimas arba skersmuo</w:t>
            </w:r>
            <w:r w:rsidR="000E33B5" w:rsidRPr="003D7157">
              <w:rPr>
                <w:rFonts w:ascii="Tahoma" w:hAnsi="Tahoma" w:cs="Tahoma"/>
                <w:sz w:val="18"/>
                <w:szCs w:val="18"/>
                <w:lang w:val="lt-LT"/>
              </w:rPr>
              <w:t xml:space="preserve"> </w:t>
            </w:r>
            <w:r w:rsidR="000E33B5" w:rsidRPr="00DF554F">
              <w:rPr>
                <w:rFonts w:ascii="Tahoma" w:hAnsi="Tahoma" w:cs="Tahoma"/>
                <w:sz w:val="18"/>
                <w:szCs w:val="18"/>
              </w:rPr>
              <w:t xml:space="preserve">po 200 mm </w:t>
            </w:r>
            <w:r w:rsidR="000E33B5" w:rsidRPr="00DF554F">
              <w:rPr>
                <w:rFonts w:ascii="Tahoma" w:hAnsi="Tahoma" w:cs="Tahoma"/>
                <w:sz w:val="18"/>
                <w:szCs w:val="18"/>
              </w:rPr>
              <w:lastRenderedPageBreak/>
              <w:t>liniuote pagal LST EN 13369:2018</w:t>
            </w:r>
            <w:r w:rsidR="006B7DC2" w:rsidRPr="00DF554F">
              <w:rPr>
                <w:rFonts w:ascii="Tahoma" w:hAnsi="Tahoma" w:cs="Tahoma"/>
                <w:sz w:val="18"/>
                <w:szCs w:val="18"/>
              </w:rPr>
              <w:t xml:space="preserve"> / </w:t>
            </w:r>
            <w:r w:rsidR="006B7DC2" w:rsidRPr="003D7157">
              <w:t xml:space="preserve"> </w:t>
            </w:r>
            <w:r w:rsidR="006B7DC2" w:rsidRPr="00DF554F">
              <w:rPr>
                <w:rFonts w:ascii="Tahoma" w:hAnsi="Tahoma" w:cs="Tahoma"/>
                <w:sz w:val="18"/>
                <w:szCs w:val="18"/>
              </w:rPr>
              <w:t>The maximum measurement of the width of the depression and/or protrusion or diameter under a 200 mm ruler according to LST EN 13369:2018</w:t>
            </w:r>
            <w:r w:rsidRPr="003D7157">
              <w:rPr>
                <w:rFonts w:ascii="Tahoma" w:hAnsi="Tahoma" w:cs="Tahoma"/>
                <w:sz w:val="18"/>
                <w:szCs w:val="18"/>
                <w:lang w:val="lt-LT"/>
              </w:rPr>
              <w:t>, mm</w:t>
            </w:r>
            <w:r w:rsidR="000E33B5" w:rsidRPr="003D7157">
              <w:rPr>
                <w:rFonts w:ascii="Tahoma" w:hAnsi="Tahoma" w:cs="Tahoma"/>
                <w:sz w:val="18"/>
                <w:szCs w:val="18"/>
                <w:lang w:val="lt-LT"/>
              </w:rPr>
              <w:t xml:space="preserve"> </w:t>
            </w:r>
          </w:p>
        </w:tc>
        <w:tc>
          <w:tcPr>
            <w:tcW w:w="5301" w:type="dxa"/>
            <w:vAlign w:val="center"/>
          </w:tcPr>
          <w:p w14:paraId="7741ED38" w14:textId="291BB8C2" w:rsidR="002901D8" w:rsidRPr="003D7157" w:rsidRDefault="000E33B5"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lastRenderedPageBreak/>
              <w:t>≤ 5</w:t>
            </w:r>
          </w:p>
        </w:tc>
      </w:tr>
      <w:tr w:rsidR="002901D8" w:rsidRPr="003D7157" w14:paraId="512A4DE2" w14:textId="77777777" w:rsidTr="00AF0D55">
        <w:trPr>
          <w:trHeight w:val="198"/>
        </w:trPr>
        <w:tc>
          <w:tcPr>
            <w:tcW w:w="715" w:type="dxa"/>
            <w:vAlign w:val="center"/>
          </w:tcPr>
          <w:p w14:paraId="348B51F3"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vAlign w:val="center"/>
          </w:tcPr>
          <w:p w14:paraId="5FD3B649" w14:textId="13A4A1EC"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Banguotumas po 3000 mm liniuote</w:t>
            </w:r>
            <w:r w:rsidR="000E33B5" w:rsidRPr="003D7157">
              <w:rPr>
                <w:rFonts w:ascii="Tahoma" w:hAnsi="Tahoma" w:cs="Tahoma"/>
                <w:sz w:val="18"/>
                <w:szCs w:val="18"/>
                <w:lang w:val="lt-LT"/>
              </w:rPr>
              <w:t xml:space="preserve"> </w:t>
            </w:r>
            <w:r w:rsidR="000E33B5" w:rsidRPr="00DF554F">
              <w:rPr>
                <w:rFonts w:ascii="Tahoma" w:hAnsi="Tahoma" w:cs="Tahoma"/>
                <w:sz w:val="18"/>
                <w:szCs w:val="18"/>
              </w:rPr>
              <w:t xml:space="preserve"> pagal LST EN 13369:2018</w:t>
            </w:r>
            <w:r w:rsidR="006B7DC2" w:rsidRPr="00DF554F">
              <w:rPr>
                <w:rFonts w:ascii="Tahoma" w:hAnsi="Tahoma" w:cs="Tahoma"/>
                <w:sz w:val="18"/>
                <w:szCs w:val="18"/>
              </w:rPr>
              <w:t xml:space="preserve"> / </w:t>
            </w:r>
            <w:r w:rsidR="006B7DC2" w:rsidRPr="003D7157">
              <w:t xml:space="preserve"> </w:t>
            </w:r>
            <w:r w:rsidR="006B7DC2" w:rsidRPr="00DF554F">
              <w:rPr>
                <w:rFonts w:ascii="Tahoma" w:hAnsi="Tahoma" w:cs="Tahoma"/>
                <w:sz w:val="18"/>
                <w:szCs w:val="18"/>
              </w:rPr>
              <w:t>Waviness under a 3000 mm ruler according to LST EN 13369:2018, mm</w:t>
            </w:r>
            <w:r w:rsidRPr="003D7157">
              <w:rPr>
                <w:rFonts w:ascii="Tahoma" w:hAnsi="Tahoma" w:cs="Tahoma"/>
                <w:sz w:val="18"/>
                <w:szCs w:val="18"/>
                <w:lang w:val="lt-LT"/>
              </w:rPr>
              <w:t>, mm</w:t>
            </w:r>
          </w:p>
        </w:tc>
        <w:tc>
          <w:tcPr>
            <w:tcW w:w="5301" w:type="dxa"/>
            <w:vAlign w:val="center"/>
          </w:tcPr>
          <w:p w14:paraId="5804F4A5" w14:textId="217B76CB"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 8</w:t>
            </w:r>
          </w:p>
        </w:tc>
      </w:tr>
      <w:tr w:rsidR="002901D8" w:rsidRPr="003D7157" w14:paraId="37CF8487" w14:textId="77777777" w:rsidTr="002901D8">
        <w:trPr>
          <w:trHeight w:val="198"/>
        </w:trPr>
        <w:tc>
          <w:tcPr>
            <w:tcW w:w="715" w:type="dxa"/>
            <w:vAlign w:val="center"/>
          </w:tcPr>
          <w:p w14:paraId="1C07BDEC" w14:textId="77777777" w:rsidR="002901D8" w:rsidRPr="003D7157" w:rsidRDefault="002901D8" w:rsidP="003D7157">
            <w:pPr>
              <w:pStyle w:val="ListParagraph"/>
              <w:numPr>
                <w:ilvl w:val="0"/>
                <w:numId w:val="24"/>
              </w:numPr>
              <w:jc w:val="center"/>
              <w:rPr>
                <w:rFonts w:ascii="Tahoma" w:hAnsi="Tahoma" w:cs="Tahoma"/>
                <w:sz w:val="18"/>
                <w:szCs w:val="18"/>
                <w:lang w:val="lt-LT"/>
              </w:rPr>
            </w:pPr>
          </w:p>
        </w:tc>
        <w:tc>
          <w:tcPr>
            <w:tcW w:w="3600" w:type="dxa"/>
          </w:tcPr>
          <w:p w14:paraId="700DCB37" w14:textId="3327D266" w:rsidR="002901D8" w:rsidRPr="003D7157" w:rsidRDefault="002901D8" w:rsidP="003D7157">
            <w:pPr>
              <w:rPr>
                <w:rFonts w:ascii="Tahoma" w:hAnsi="Tahoma" w:cs="Tahoma"/>
                <w:sz w:val="18"/>
                <w:szCs w:val="18"/>
                <w:lang w:val="lt-LT"/>
              </w:rPr>
            </w:pPr>
            <w:r w:rsidRPr="003D7157">
              <w:rPr>
                <w:rFonts w:ascii="Tahoma" w:hAnsi="Tahoma" w:cs="Tahoma"/>
                <w:sz w:val="18"/>
                <w:szCs w:val="18"/>
                <w:lang w:val="lt-LT"/>
              </w:rPr>
              <w:t>Nesutankinto betono zonos, įskilimai, o taip pat riebalinės ir rūdžių dėmės visame gelžbetoninio gaminio konstrukcijos paviršiuje</w:t>
            </w:r>
            <w:r w:rsidR="006B7DC2" w:rsidRPr="003D7157">
              <w:rPr>
                <w:rFonts w:ascii="Tahoma" w:hAnsi="Tahoma" w:cs="Tahoma"/>
                <w:sz w:val="18"/>
                <w:szCs w:val="18"/>
                <w:lang w:val="lt-LT"/>
              </w:rPr>
              <w:t xml:space="preserve"> / </w:t>
            </w:r>
            <w:r w:rsidR="006B7DC2" w:rsidRPr="003D7157">
              <w:t xml:space="preserve"> </w:t>
            </w:r>
            <w:r w:rsidR="006B7DC2" w:rsidRPr="003D7157">
              <w:rPr>
                <w:rFonts w:ascii="Tahoma" w:hAnsi="Tahoma" w:cs="Tahoma"/>
                <w:sz w:val="18"/>
                <w:szCs w:val="18"/>
                <w:lang w:val="lt-LT"/>
              </w:rPr>
              <w:t>Areas of loose concrete, cracks, as well as grease and rust stains on the entire surface of the reinforced concrete product structure</w:t>
            </w:r>
          </w:p>
        </w:tc>
        <w:tc>
          <w:tcPr>
            <w:tcW w:w="5301" w:type="dxa"/>
          </w:tcPr>
          <w:p w14:paraId="5D519AED" w14:textId="77777777" w:rsidR="002901D8" w:rsidRPr="003D7157" w:rsidRDefault="002901D8"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Neleistin</w:t>
            </w:r>
            <w:r w:rsidR="005F1A25" w:rsidRPr="003D7157">
              <w:rPr>
                <w:rFonts w:ascii="Tahoma" w:hAnsi="Tahoma" w:cs="Tahoma"/>
                <w:color w:val="000000"/>
                <w:sz w:val="18"/>
                <w:szCs w:val="18"/>
                <w:lang w:val="lt-LT"/>
              </w:rPr>
              <w:t>a</w:t>
            </w:r>
          </w:p>
          <w:p w14:paraId="5C39FDEE" w14:textId="3D0EED95" w:rsidR="006B7DC2" w:rsidRPr="003D7157" w:rsidRDefault="006B7DC2"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Not allowed</w:t>
            </w:r>
          </w:p>
        </w:tc>
      </w:tr>
      <w:tr w:rsidR="004153D9" w:rsidRPr="003D7157" w14:paraId="074BD38B" w14:textId="5375FE41" w:rsidTr="005C79CE">
        <w:trPr>
          <w:trHeight w:val="198"/>
        </w:trPr>
        <w:tc>
          <w:tcPr>
            <w:tcW w:w="9616" w:type="dxa"/>
            <w:gridSpan w:val="3"/>
            <w:vAlign w:val="center"/>
          </w:tcPr>
          <w:p w14:paraId="55119776"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Reikalavimai apsauginės tvoros stulpams</w:t>
            </w:r>
          </w:p>
          <w:p w14:paraId="051E7CD0" w14:textId="35A60CA1" w:rsidR="00A61FDC" w:rsidRPr="003D7157" w:rsidRDefault="00A61FDC" w:rsidP="003D7157">
            <w:pPr>
              <w:outlineLvl w:val="3"/>
              <w:rPr>
                <w:rFonts w:ascii="Tahoma" w:hAnsi="Tahoma" w:cs="Tahoma"/>
                <w:sz w:val="18"/>
                <w:szCs w:val="18"/>
                <w:lang w:val="lt-LT"/>
              </w:rPr>
            </w:pPr>
            <w:r w:rsidRPr="00A61FDC">
              <w:rPr>
                <w:rFonts w:ascii="Tahoma" w:hAnsi="Tahoma" w:cs="Tahoma"/>
                <w:sz w:val="18"/>
                <w:szCs w:val="18"/>
                <w:lang w:val="lt-LT"/>
              </w:rPr>
              <w:t>Requirements for security fence posts</w:t>
            </w:r>
          </w:p>
        </w:tc>
      </w:tr>
      <w:tr w:rsidR="004153D9" w:rsidRPr="007C6D7B" w14:paraId="5C7350FC" w14:textId="73323972" w:rsidTr="002901D8">
        <w:trPr>
          <w:trHeight w:val="198"/>
        </w:trPr>
        <w:tc>
          <w:tcPr>
            <w:tcW w:w="715" w:type="dxa"/>
            <w:vAlign w:val="center"/>
          </w:tcPr>
          <w:p w14:paraId="7761A7F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87671AB" w14:textId="58189735"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Pagaminimo medžiaga</w:t>
            </w:r>
            <w:r w:rsidR="00A61FDC">
              <w:rPr>
                <w:rFonts w:ascii="Tahoma" w:hAnsi="Tahoma" w:cs="Tahoma"/>
                <w:sz w:val="18"/>
                <w:szCs w:val="18"/>
                <w:lang w:val="lt-LT"/>
              </w:rPr>
              <w:t xml:space="preserve"> / Material</w:t>
            </w:r>
          </w:p>
        </w:tc>
        <w:tc>
          <w:tcPr>
            <w:tcW w:w="5301" w:type="dxa"/>
            <w:vAlign w:val="center"/>
          </w:tcPr>
          <w:p w14:paraId="72F3A886" w14:textId="5A9DDD03"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themeColor="text1"/>
                <w:sz w:val="18"/>
                <w:szCs w:val="18"/>
                <w:lang w:val="lt-LT"/>
              </w:rPr>
              <w:t>Karštai cinkuotas p</w:t>
            </w:r>
            <w:r w:rsidRPr="003D7157">
              <w:rPr>
                <w:rFonts w:ascii="Tahoma" w:hAnsi="Tahoma" w:cs="Tahoma"/>
                <w:sz w:val="18"/>
                <w:szCs w:val="18"/>
                <w:lang w:val="lt-LT"/>
              </w:rPr>
              <w:t xml:space="preserve">lienas. </w:t>
            </w:r>
            <w:r w:rsidR="00A61FDC">
              <w:rPr>
                <w:rFonts w:ascii="Tahoma" w:hAnsi="Tahoma" w:cs="Tahoma"/>
                <w:sz w:val="18"/>
                <w:szCs w:val="18"/>
                <w:lang w:val="lt-LT"/>
              </w:rPr>
              <w:t xml:space="preserve">/ </w:t>
            </w:r>
            <w:r w:rsidR="00A61FDC">
              <w:t xml:space="preserve"> </w:t>
            </w:r>
            <w:r w:rsidR="00A61FDC" w:rsidRPr="00A61FDC">
              <w:rPr>
                <w:rFonts w:ascii="Tahoma" w:hAnsi="Tahoma" w:cs="Tahoma"/>
                <w:sz w:val="18"/>
                <w:szCs w:val="18"/>
                <w:lang w:val="lt-LT"/>
              </w:rPr>
              <w:t>Hot-dip galvanized steel.</w:t>
            </w:r>
          </w:p>
        </w:tc>
      </w:tr>
      <w:tr w:rsidR="004153D9" w:rsidRPr="007C6D7B" w14:paraId="6E79CA32" w14:textId="7AD35436" w:rsidTr="002901D8">
        <w:trPr>
          <w:trHeight w:val="198"/>
        </w:trPr>
        <w:tc>
          <w:tcPr>
            <w:tcW w:w="715" w:type="dxa"/>
            <w:vAlign w:val="center"/>
          </w:tcPr>
          <w:p w14:paraId="4EF6B30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BB41FFC" w14:textId="77777777" w:rsidR="004153D9" w:rsidRDefault="004153D9" w:rsidP="003D7157">
            <w:pPr>
              <w:rPr>
                <w:rFonts w:ascii="Tahoma" w:hAnsi="Tahoma" w:cs="Tahoma"/>
                <w:sz w:val="18"/>
                <w:szCs w:val="18"/>
                <w:vertAlign w:val="superscript"/>
                <w:lang w:val="lt-LT"/>
              </w:rPr>
            </w:pPr>
            <w:r w:rsidRPr="003D7157">
              <w:rPr>
                <w:rFonts w:ascii="Tahoma" w:hAnsi="Tahoma" w:cs="Tahoma"/>
                <w:sz w:val="18"/>
                <w:szCs w:val="18"/>
                <w:lang w:val="lt-LT"/>
              </w:rPr>
              <w:t>Tvoros stulpo forma</w:t>
            </w:r>
            <w:r w:rsidR="00F0600B" w:rsidRPr="003D7157">
              <w:rPr>
                <w:rFonts w:ascii="Tahoma" w:hAnsi="Tahoma" w:cs="Tahoma"/>
                <w:sz w:val="18"/>
                <w:szCs w:val="18"/>
                <w:lang w:val="lt-LT"/>
              </w:rPr>
              <w:t xml:space="preserve"> </w:t>
            </w:r>
            <w:r w:rsidR="00F0600B" w:rsidRPr="003D7157">
              <w:rPr>
                <w:rFonts w:ascii="Tahoma" w:hAnsi="Tahoma" w:cs="Tahoma"/>
                <w:sz w:val="18"/>
                <w:szCs w:val="18"/>
                <w:vertAlign w:val="superscript"/>
                <w:lang w:val="lt-LT"/>
              </w:rPr>
              <w:t>(5)</w:t>
            </w:r>
            <w:r w:rsidR="004D0647" w:rsidRPr="00057A59">
              <w:rPr>
                <w:rFonts w:ascii="Tahoma" w:hAnsi="Tahoma" w:cs="Tahoma"/>
                <w:sz w:val="18"/>
                <w:szCs w:val="18"/>
                <w:vertAlign w:val="superscript"/>
                <w:lang w:val="lt-LT"/>
              </w:rPr>
              <w:t xml:space="preserve"> (6)</w:t>
            </w:r>
          </w:p>
          <w:p w14:paraId="693E16EF" w14:textId="36824187" w:rsidR="00A61FDC" w:rsidRPr="00A61FDC" w:rsidRDefault="00A61FDC" w:rsidP="003D7157">
            <w:pPr>
              <w:rPr>
                <w:rFonts w:ascii="Tahoma" w:hAnsi="Tahoma" w:cs="Tahoma"/>
                <w:sz w:val="18"/>
                <w:szCs w:val="18"/>
                <w:lang w:val="lt-LT"/>
              </w:rPr>
            </w:pPr>
            <w:r w:rsidRPr="00A61FDC">
              <w:rPr>
                <w:rFonts w:ascii="Tahoma" w:hAnsi="Tahoma" w:cs="Tahoma"/>
                <w:sz w:val="18"/>
                <w:szCs w:val="18"/>
                <w:lang w:val="lt-LT"/>
              </w:rPr>
              <w:t>Fence post shape</w:t>
            </w:r>
            <w:r w:rsidRPr="00C12EF2">
              <w:rPr>
                <w:rFonts w:ascii="Tahoma" w:hAnsi="Tahoma" w:cs="Tahoma"/>
                <w:sz w:val="18"/>
                <w:szCs w:val="18"/>
                <w:vertAlign w:val="superscript"/>
                <w:lang w:val="lt-LT"/>
              </w:rPr>
              <w:t xml:space="preserve"> (5) (6)</w:t>
            </w:r>
          </w:p>
        </w:tc>
        <w:tc>
          <w:tcPr>
            <w:tcW w:w="5301" w:type="dxa"/>
            <w:vAlign w:val="center"/>
          </w:tcPr>
          <w:p w14:paraId="2B2B33CD" w14:textId="3558BD1B" w:rsidR="00366C7D" w:rsidRDefault="00366C7D" w:rsidP="003D7157">
            <w:pPr>
              <w:jc w:val="center"/>
              <w:outlineLvl w:val="3"/>
              <w:rPr>
                <w:rFonts w:ascii="Tahoma" w:hAnsi="Tahoma" w:cs="Tahoma"/>
                <w:sz w:val="18"/>
                <w:szCs w:val="18"/>
                <w:lang w:val="lt-LT"/>
              </w:rPr>
            </w:pPr>
            <w:r>
              <w:rPr>
                <w:rFonts w:ascii="Tahoma" w:hAnsi="Tahoma" w:cs="Tahoma"/>
                <w:sz w:val="18"/>
                <w:szCs w:val="18"/>
                <w:lang w:val="lt-LT"/>
              </w:rPr>
              <w:t>Variantas 1</w:t>
            </w:r>
          </w:p>
          <w:p w14:paraId="4F2FEC43" w14:textId="49B4764D"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Stačiakampis </w:t>
            </w:r>
            <w:r w:rsidR="003D1880" w:rsidRPr="003D7157">
              <w:rPr>
                <w:rFonts w:ascii="Tahoma" w:hAnsi="Tahoma" w:cs="Tahoma"/>
                <w:sz w:val="18"/>
                <w:szCs w:val="18"/>
                <w:lang w:val="lt-LT"/>
              </w:rPr>
              <w:t xml:space="preserve">vamzdis </w:t>
            </w:r>
            <w:r w:rsidRPr="003D7157">
              <w:rPr>
                <w:rFonts w:ascii="Tahoma" w:hAnsi="Tahoma" w:cs="Tahoma"/>
                <w:sz w:val="18"/>
                <w:szCs w:val="18"/>
                <w:lang w:val="lt-LT"/>
              </w:rPr>
              <w:t>60x60</w:t>
            </w:r>
            <w:r w:rsidR="0023652D" w:rsidRPr="003D7157">
              <w:rPr>
                <w:rFonts w:ascii="Tahoma" w:hAnsi="Tahoma" w:cs="Tahoma"/>
                <w:sz w:val="18"/>
                <w:szCs w:val="18"/>
                <w:lang w:val="lt-LT"/>
              </w:rPr>
              <w:t>x3</w:t>
            </w:r>
            <w:r w:rsidRPr="003D7157">
              <w:rPr>
                <w:rFonts w:ascii="Tahoma" w:hAnsi="Tahoma" w:cs="Tahoma"/>
                <w:sz w:val="18"/>
                <w:szCs w:val="18"/>
                <w:lang w:val="lt-LT"/>
              </w:rPr>
              <w:t xml:space="preserve"> mm.</w:t>
            </w:r>
            <w:r w:rsidR="00293E26" w:rsidRPr="003D7157">
              <w:rPr>
                <w:rFonts w:ascii="Tahoma" w:hAnsi="Tahoma" w:cs="Tahoma"/>
                <w:sz w:val="18"/>
                <w:szCs w:val="18"/>
                <w:lang w:val="lt-LT"/>
              </w:rPr>
              <w:t xml:space="preserve"> (tarpinis stulpas)</w:t>
            </w:r>
          </w:p>
          <w:p w14:paraId="791D9F9E" w14:textId="13D557FF" w:rsidR="00293E26" w:rsidRPr="003D7157" w:rsidRDefault="00293E26" w:rsidP="003D7157">
            <w:pPr>
              <w:jc w:val="center"/>
              <w:outlineLvl w:val="3"/>
              <w:rPr>
                <w:rFonts w:ascii="Tahoma" w:hAnsi="Tahoma" w:cs="Tahoma"/>
                <w:sz w:val="18"/>
                <w:szCs w:val="18"/>
                <w:lang w:val="lt-LT"/>
              </w:rPr>
            </w:pPr>
            <w:r w:rsidRPr="003D7157">
              <w:rPr>
                <w:rFonts w:ascii="Tahoma" w:hAnsi="Tahoma" w:cs="Tahoma"/>
                <w:sz w:val="18"/>
                <w:szCs w:val="18"/>
                <w:lang w:val="lt-LT"/>
              </w:rPr>
              <w:t>Stačiakampis vamzdis 100x60x3 mm. (kampinis stulpas)</w:t>
            </w:r>
          </w:p>
          <w:p w14:paraId="2A279FC6" w14:textId="77777777" w:rsidR="003D1880" w:rsidRDefault="003D1880" w:rsidP="003D7157">
            <w:pPr>
              <w:jc w:val="center"/>
              <w:outlineLvl w:val="3"/>
              <w:rPr>
                <w:rFonts w:ascii="Tahoma" w:hAnsi="Tahoma" w:cs="Tahoma"/>
                <w:sz w:val="18"/>
                <w:szCs w:val="18"/>
                <w:vertAlign w:val="superscript"/>
                <w:lang w:val="lt-LT"/>
              </w:rPr>
            </w:pPr>
            <w:r w:rsidRPr="003D7157">
              <w:rPr>
                <w:rFonts w:ascii="Tahoma" w:hAnsi="Tahoma" w:cs="Tahoma"/>
                <w:sz w:val="18"/>
                <w:szCs w:val="18"/>
                <w:lang w:val="lt-LT"/>
              </w:rPr>
              <w:t>„Y“ formos viso ilgio gaminys</w:t>
            </w:r>
            <w:r w:rsidRPr="003D7157">
              <w:rPr>
                <w:rFonts w:ascii="Tahoma" w:hAnsi="Tahoma" w:cs="Tahoma"/>
                <w:sz w:val="18"/>
                <w:szCs w:val="18"/>
                <w:vertAlign w:val="superscript"/>
                <w:lang w:val="lt-LT"/>
              </w:rPr>
              <w:t>(1)</w:t>
            </w:r>
          </w:p>
          <w:p w14:paraId="1ECD3FEC" w14:textId="77777777" w:rsidR="00366C7D" w:rsidRDefault="00366C7D" w:rsidP="003D7157">
            <w:pPr>
              <w:jc w:val="center"/>
              <w:outlineLvl w:val="3"/>
              <w:rPr>
                <w:rFonts w:ascii="Tahoma" w:hAnsi="Tahoma" w:cs="Tahoma"/>
                <w:sz w:val="18"/>
                <w:szCs w:val="18"/>
                <w:lang w:val="lt-LT"/>
              </w:rPr>
            </w:pPr>
            <w:r>
              <w:rPr>
                <w:rFonts w:ascii="Tahoma" w:hAnsi="Tahoma" w:cs="Tahoma"/>
                <w:sz w:val="18"/>
                <w:szCs w:val="18"/>
                <w:lang w:val="lt-LT"/>
              </w:rPr>
              <w:t>Variantas 2</w:t>
            </w:r>
          </w:p>
          <w:p w14:paraId="1B18D1C8" w14:textId="77777777" w:rsidR="00366C7D" w:rsidRPr="003D7157" w:rsidRDefault="00366C7D" w:rsidP="00366C7D">
            <w:pPr>
              <w:jc w:val="center"/>
              <w:outlineLvl w:val="3"/>
              <w:rPr>
                <w:rFonts w:ascii="Tahoma" w:hAnsi="Tahoma" w:cs="Tahoma"/>
                <w:sz w:val="18"/>
                <w:szCs w:val="18"/>
                <w:lang w:val="lt-LT"/>
              </w:rPr>
            </w:pPr>
            <w:r w:rsidRPr="003D7157">
              <w:rPr>
                <w:rFonts w:ascii="Tahoma" w:hAnsi="Tahoma" w:cs="Tahoma"/>
                <w:sz w:val="18"/>
                <w:szCs w:val="18"/>
                <w:lang w:val="lt-LT"/>
              </w:rPr>
              <w:t>Stačiakampis vamzdis 60x60x3 mm. (tarpinis stulpas)</w:t>
            </w:r>
          </w:p>
          <w:p w14:paraId="56B5872F" w14:textId="77777777" w:rsidR="00366C7D" w:rsidRDefault="00366C7D" w:rsidP="00366C7D">
            <w:pPr>
              <w:jc w:val="center"/>
              <w:outlineLvl w:val="3"/>
              <w:rPr>
                <w:rFonts w:ascii="Tahoma" w:hAnsi="Tahoma" w:cs="Tahoma"/>
                <w:sz w:val="18"/>
                <w:szCs w:val="18"/>
                <w:lang w:val="lt-LT"/>
              </w:rPr>
            </w:pPr>
            <w:r w:rsidRPr="003D7157">
              <w:rPr>
                <w:rFonts w:ascii="Tahoma" w:hAnsi="Tahoma" w:cs="Tahoma"/>
                <w:sz w:val="18"/>
                <w:szCs w:val="18"/>
                <w:lang w:val="lt-LT"/>
              </w:rPr>
              <w:t>Stačiakampis vamzdis 100x60x3 mm. (kampinis stulpas)</w:t>
            </w:r>
          </w:p>
          <w:p w14:paraId="4417F93E"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Option 1</w:t>
            </w:r>
          </w:p>
          <w:p w14:paraId="66C1995C"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Rectangular tube 60x60x3 mm. (intermediate post)</w:t>
            </w:r>
          </w:p>
          <w:p w14:paraId="2C255675"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Rectangular tube 100x60x3 mm. (corner post)</w:t>
            </w:r>
          </w:p>
          <w:p w14:paraId="2F729FE5"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"Y" shaped full length product(1)</w:t>
            </w:r>
          </w:p>
          <w:p w14:paraId="5B6CE26A"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Option 2</w:t>
            </w:r>
          </w:p>
          <w:p w14:paraId="7B36EE9F"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Rectangular tube 60x60x3 mm. (intermediate post)</w:t>
            </w:r>
          </w:p>
          <w:p w14:paraId="0E02CC68" w14:textId="056D3C1B" w:rsidR="00A61FDC" w:rsidRPr="00366C7D"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Rectangular tube 100x60x3 mm. (corner post)</w:t>
            </w:r>
          </w:p>
        </w:tc>
      </w:tr>
      <w:tr w:rsidR="004153D9" w:rsidRPr="003D7157" w14:paraId="4962EF0D" w14:textId="77777777" w:rsidTr="002901D8">
        <w:trPr>
          <w:trHeight w:val="198"/>
        </w:trPr>
        <w:tc>
          <w:tcPr>
            <w:tcW w:w="715" w:type="dxa"/>
            <w:vAlign w:val="center"/>
          </w:tcPr>
          <w:p w14:paraId="1DADFCA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0FC56C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Tvoros stulpo pamatas</w:t>
            </w:r>
          </w:p>
          <w:p w14:paraId="36C31E9D" w14:textId="6803F419" w:rsidR="00A61FDC" w:rsidRPr="003D7157" w:rsidRDefault="00A61FDC" w:rsidP="003D7157">
            <w:pPr>
              <w:rPr>
                <w:rFonts w:ascii="Tahoma" w:hAnsi="Tahoma" w:cs="Tahoma"/>
                <w:sz w:val="18"/>
                <w:szCs w:val="18"/>
                <w:lang w:val="lt-LT"/>
              </w:rPr>
            </w:pPr>
            <w:r w:rsidRPr="00A61FDC">
              <w:rPr>
                <w:rFonts w:ascii="Tahoma" w:hAnsi="Tahoma" w:cs="Tahoma"/>
                <w:sz w:val="18"/>
                <w:szCs w:val="18"/>
                <w:lang w:val="lt-LT"/>
              </w:rPr>
              <w:t>Fence post foundation</w:t>
            </w:r>
          </w:p>
        </w:tc>
        <w:tc>
          <w:tcPr>
            <w:tcW w:w="5301" w:type="dxa"/>
            <w:vAlign w:val="center"/>
          </w:tcPr>
          <w:p w14:paraId="48761547"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Gręžtinis gelžbetoninis su metaliniu karkasu. Pamato skersmuo ne mažiau kaip 2</w:t>
            </w:r>
            <w:r w:rsidR="00840289" w:rsidRPr="003D7157">
              <w:rPr>
                <w:rFonts w:ascii="Tahoma" w:hAnsi="Tahoma" w:cs="Tahoma"/>
                <w:sz w:val="18"/>
                <w:szCs w:val="18"/>
                <w:lang w:val="lt-LT"/>
              </w:rPr>
              <w:t>5</w:t>
            </w:r>
            <w:r w:rsidRPr="003D7157">
              <w:rPr>
                <w:rFonts w:ascii="Tahoma" w:hAnsi="Tahoma" w:cs="Tahoma"/>
                <w:sz w:val="18"/>
                <w:szCs w:val="18"/>
                <w:lang w:val="lt-LT"/>
              </w:rPr>
              <w:t>0 mm, gylis ne mažiau kaip 1200 mm.</w:t>
            </w:r>
            <w:r w:rsidR="00922687" w:rsidRPr="003D7157">
              <w:rPr>
                <w:rFonts w:ascii="Tahoma" w:hAnsi="Tahoma" w:cs="Tahoma"/>
                <w:sz w:val="18"/>
                <w:szCs w:val="18"/>
                <w:lang w:val="lt-LT"/>
              </w:rPr>
              <w:t xml:space="preserve"> Minimalus stulpo įgilinimas į pamatą – 5</w:t>
            </w:r>
            <w:r w:rsidR="00F0600B" w:rsidRPr="003D7157">
              <w:rPr>
                <w:rFonts w:ascii="Tahoma" w:hAnsi="Tahoma" w:cs="Tahoma"/>
                <w:sz w:val="18"/>
                <w:szCs w:val="18"/>
                <w:lang w:val="lt-LT"/>
              </w:rPr>
              <w:t>0</w:t>
            </w:r>
            <w:r w:rsidR="00922687" w:rsidRPr="003D7157">
              <w:rPr>
                <w:rFonts w:ascii="Tahoma" w:hAnsi="Tahoma" w:cs="Tahoma"/>
                <w:sz w:val="18"/>
                <w:szCs w:val="18"/>
                <w:lang w:val="lt-LT"/>
              </w:rPr>
              <w:t>0 mm.</w:t>
            </w:r>
          </w:p>
          <w:p w14:paraId="767A357D" w14:textId="0F7F7C8F" w:rsidR="00A61FDC" w:rsidRPr="003D7157" w:rsidRDefault="00A61FDC" w:rsidP="003D7157">
            <w:pPr>
              <w:jc w:val="center"/>
              <w:outlineLvl w:val="3"/>
              <w:rPr>
                <w:rFonts w:ascii="Tahoma" w:hAnsi="Tahoma" w:cs="Tahoma"/>
                <w:sz w:val="18"/>
                <w:szCs w:val="18"/>
                <w:lang w:val="lt-LT"/>
              </w:rPr>
            </w:pPr>
            <w:r w:rsidRPr="00A61FDC">
              <w:rPr>
                <w:rFonts w:ascii="Tahoma" w:hAnsi="Tahoma" w:cs="Tahoma"/>
                <w:sz w:val="18"/>
                <w:szCs w:val="18"/>
                <w:lang w:val="lt-LT"/>
              </w:rPr>
              <w:t>Reinforced concrete borehole with metal frame. Foundation diameter at least 250 mm, depth at least 1200 mm. Minimum depth of the post into the foundation – 500 mm.</w:t>
            </w:r>
          </w:p>
        </w:tc>
      </w:tr>
      <w:tr w:rsidR="004153D9" w:rsidRPr="00DC7A16" w:rsidDel="00E20621" w14:paraId="46C3E086" w14:textId="6F05599F" w:rsidTr="002901D8">
        <w:trPr>
          <w:trHeight w:val="198"/>
        </w:trPr>
        <w:tc>
          <w:tcPr>
            <w:tcW w:w="715" w:type="dxa"/>
            <w:vAlign w:val="center"/>
          </w:tcPr>
          <w:p w14:paraId="02DC136B" w14:textId="77777777" w:rsidR="004153D9" w:rsidRPr="003D7157" w:rsidDel="00E20621" w:rsidRDefault="004153D9" w:rsidP="003D7157">
            <w:pPr>
              <w:pStyle w:val="ListParagraph"/>
              <w:numPr>
                <w:ilvl w:val="0"/>
                <w:numId w:val="24"/>
              </w:numPr>
              <w:jc w:val="center"/>
              <w:rPr>
                <w:rFonts w:ascii="Tahoma" w:hAnsi="Tahoma" w:cs="Tahoma"/>
                <w:strike/>
                <w:sz w:val="18"/>
                <w:szCs w:val="18"/>
                <w:lang w:val="lt-LT"/>
              </w:rPr>
            </w:pPr>
          </w:p>
        </w:tc>
        <w:tc>
          <w:tcPr>
            <w:tcW w:w="3600" w:type="dxa"/>
            <w:vAlign w:val="center"/>
          </w:tcPr>
          <w:p w14:paraId="0ECA731B"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Apsauga nuo kritulių</w:t>
            </w:r>
          </w:p>
          <w:p w14:paraId="4FE1B09C" w14:textId="1367C81F" w:rsidR="00A61FDC" w:rsidRPr="003D7157" w:rsidDel="00E20621" w:rsidRDefault="00A61FDC" w:rsidP="003D7157">
            <w:pPr>
              <w:rPr>
                <w:rFonts w:ascii="Tahoma" w:hAnsi="Tahoma" w:cs="Tahoma"/>
                <w:sz w:val="18"/>
                <w:szCs w:val="18"/>
                <w:lang w:val="lt-LT"/>
              </w:rPr>
            </w:pPr>
            <w:r w:rsidRPr="00A61FDC">
              <w:rPr>
                <w:rFonts w:ascii="Tahoma" w:hAnsi="Tahoma" w:cs="Tahoma"/>
                <w:sz w:val="18"/>
                <w:szCs w:val="18"/>
                <w:lang w:val="lt-LT"/>
              </w:rPr>
              <w:t>Precipitation protection</w:t>
            </w:r>
          </w:p>
        </w:tc>
        <w:tc>
          <w:tcPr>
            <w:tcW w:w="5301" w:type="dxa"/>
            <w:vAlign w:val="center"/>
          </w:tcPr>
          <w:p w14:paraId="26E58243"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Tvoros stulpų viršus turi būti apsaugotas nuo kritulių ir purvo patekimo į jų vidų</w:t>
            </w:r>
          </w:p>
          <w:p w14:paraId="2041281E" w14:textId="57356E2C" w:rsidR="00A61FDC" w:rsidRPr="003D7157" w:rsidDel="00E20621" w:rsidRDefault="00A61FDC" w:rsidP="003D7157">
            <w:pPr>
              <w:jc w:val="center"/>
              <w:outlineLvl w:val="3"/>
              <w:rPr>
                <w:rFonts w:ascii="Tahoma" w:hAnsi="Tahoma" w:cs="Tahoma"/>
                <w:sz w:val="18"/>
                <w:szCs w:val="18"/>
                <w:lang w:val="lt-LT"/>
              </w:rPr>
            </w:pPr>
            <w:r w:rsidRPr="00A61FDC">
              <w:rPr>
                <w:rFonts w:ascii="Tahoma" w:hAnsi="Tahoma" w:cs="Tahoma"/>
                <w:sz w:val="18"/>
                <w:szCs w:val="18"/>
                <w:lang w:val="lt-LT"/>
              </w:rPr>
              <w:t>The top of the fence posts must be protected from precipitation and dirt getting inside them.</w:t>
            </w:r>
          </w:p>
        </w:tc>
      </w:tr>
      <w:tr w:rsidR="004153D9" w:rsidRPr="003D7157" w:rsidDel="00E20621" w14:paraId="705097FA" w14:textId="77777777" w:rsidTr="002901D8">
        <w:trPr>
          <w:trHeight w:val="198"/>
        </w:trPr>
        <w:tc>
          <w:tcPr>
            <w:tcW w:w="715" w:type="dxa"/>
            <w:vAlign w:val="center"/>
          </w:tcPr>
          <w:p w14:paraId="7127A6DC" w14:textId="77777777" w:rsidR="004153D9" w:rsidRPr="003D7157" w:rsidDel="00E20621" w:rsidRDefault="004153D9" w:rsidP="003D7157">
            <w:pPr>
              <w:pStyle w:val="ListParagraph"/>
              <w:numPr>
                <w:ilvl w:val="0"/>
                <w:numId w:val="24"/>
              </w:numPr>
              <w:jc w:val="center"/>
              <w:rPr>
                <w:rFonts w:ascii="Tahoma" w:hAnsi="Tahoma" w:cs="Tahoma"/>
                <w:strike/>
                <w:sz w:val="18"/>
                <w:szCs w:val="18"/>
                <w:lang w:val="lt-LT"/>
              </w:rPr>
            </w:pPr>
          </w:p>
        </w:tc>
        <w:tc>
          <w:tcPr>
            <w:tcW w:w="3600" w:type="dxa"/>
            <w:vAlign w:val="center"/>
          </w:tcPr>
          <w:p w14:paraId="4BC1EE85"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Antikorozinė danga</w:t>
            </w:r>
          </w:p>
          <w:p w14:paraId="1939483A" w14:textId="4651455A" w:rsidR="00A61FDC" w:rsidRPr="003D7157" w:rsidRDefault="00A61FDC" w:rsidP="003D7157">
            <w:pPr>
              <w:rPr>
                <w:rFonts w:ascii="Tahoma" w:hAnsi="Tahoma" w:cs="Tahoma"/>
                <w:sz w:val="18"/>
                <w:szCs w:val="18"/>
                <w:lang w:val="lt-LT"/>
              </w:rPr>
            </w:pPr>
            <w:r w:rsidRPr="00A61FDC">
              <w:rPr>
                <w:rFonts w:ascii="Tahoma" w:hAnsi="Tahoma" w:cs="Tahoma"/>
                <w:sz w:val="18"/>
                <w:szCs w:val="18"/>
                <w:lang w:val="lt-LT"/>
              </w:rPr>
              <w:t>Anti-corrosion coating</w:t>
            </w:r>
          </w:p>
        </w:tc>
        <w:tc>
          <w:tcPr>
            <w:tcW w:w="5301" w:type="dxa"/>
            <w:vAlign w:val="center"/>
          </w:tcPr>
          <w:p w14:paraId="52429B15" w14:textId="77777777"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Cinko padengimas pagal LST EN ISO 1461 arba lygiavertį standartą, vidutinis cinko dangos storis ne mažiau kaip, </w:t>
            </w:r>
          </w:p>
          <w:p w14:paraId="2B1CFFBD"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55 µm</w:t>
            </w:r>
          </w:p>
          <w:p w14:paraId="2980D2FA" w14:textId="77777777" w:rsidR="00A61FDC" w:rsidRPr="00A61FDC"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Zinc coating according to LST EN ISO 1461 or equivalent standard, average zinc coating thickness not less than,</w:t>
            </w:r>
          </w:p>
          <w:p w14:paraId="45949623" w14:textId="4E2A8F6B" w:rsidR="00A61FDC" w:rsidRPr="003D7157" w:rsidRDefault="00A61FDC" w:rsidP="00A61FDC">
            <w:pPr>
              <w:jc w:val="center"/>
              <w:outlineLvl w:val="3"/>
              <w:rPr>
                <w:rFonts w:ascii="Tahoma" w:hAnsi="Tahoma" w:cs="Tahoma"/>
                <w:sz w:val="18"/>
                <w:szCs w:val="18"/>
                <w:lang w:val="lt-LT"/>
              </w:rPr>
            </w:pPr>
            <w:r w:rsidRPr="00A61FDC">
              <w:rPr>
                <w:rFonts w:ascii="Tahoma" w:hAnsi="Tahoma" w:cs="Tahoma"/>
                <w:sz w:val="18"/>
                <w:szCs w:val="18"/>
                <w:lang w:val="lt-LT"/>
              </w:rPr>
              <w:t>55 µm</w:t>
            </w:r>
          </w:p>
        </w:tc>
      </w:tr>
      <w:tr w:rsidR="00A235F4" w:rsidRPr="003D7157" w:rsidDel="00E20621" w14:paraId="324ECE6E" w14:textId="77777777" w:rsidTr="002901D8">
        <w:trPr>
          <w:trHeight w:val="198"/>
        </w:trPr>
        <w:tc>
          <w:tcPr>
            <w:tcW w:w="715" w:type="dxa"/>
            <w:vAlign w:val="center"/>
          </w:tcPr>
          <w:p w14:paraId="1A7472F7" w14:textId="77777777" w:rsidR="00A235F4" w:rsidRPr="003D7157" w:rsidDel="00E20621" w:rsidRDefault="00A235F4" w:rsidP="003D7157">
            <w:pPr>
              <w:pStyle w:val="ListParagraph"/>
              <w:numPr>
                <w:ilvl w:val="0"/>
                <w:numId w:val="24"/>
              </w:numPr>
              <w:jc w:val="center"/>
              <w:rPr>
                <w:rFonts w:ascii="Tahoma" w:hAnsi="Tahoma" w:cs="Tahoma"/>
                <w:strike/>
                <w:sz w:val="18"/>
                <w:szCs w:val="18"/>
                <w:lang w:val="lt-LT"/>
              </w:rPr>
            </w:pPr>
          </w:p>
        </w:tc>
        <w:tc>
          <w:tcPr>
            <w:tcW w:w="3600" w:type="dxa"/>
            <w:vAlign w:val="center"/>
          </w:tcPr>
          <w:p w14:paraId="006B281B" w14:textId="5ADA4D1E" w:rsidR="00A235F4" w:rsidRPr="003D7157" w:rsidRDefault="00F35A30" w:rsidP="003D7157">
            <w:pPr>
              <w:rPr>
                <w:rFonts w:ascii="Tahoma" w:hAnsi="Tahoma" w:cs="Tahoma"/>
                <w:sz w:val="18"/>
                <w:szCs w:val="18"/>
                <w:lang w:val="lt-LT"/>
              </w:rPr>
            </w:pPr>
            <w:r>
              <w:rPr>
                <w:rFonts w:ascii="Tahoma" w:hAnsi="Tahoma" w:cs="Tahoma"/>
                <w:sz w:val="18"/>
                <w:szCs w:val="18"/>
                <w:lang w:val="lt-LT"/>
              </w:rPr>
              <w:t>Atstumas tarp stulpų</w:t>
            </w:r>
            <w:r w:rsidR="00A61FDC">
              <w:rPr>
                <w:rFonts w:ascii="Tahoma" w:hAnsi="Tahoma" w:cs="Tahoma"/>
                <w:sz w:val="18"/>
                <w:szCs w:val="18"/>
                <w:lang w:val="lt-LT"/>
              </w:rPr>
              <w:t xml:space="preserve"> / </w:t>
            </w:r>
            <w:r w:rsidR="00A61FDC" w:rsidRPr="00A61FDC">
              <w:rPr>
                <w:rFonts w:ascii="Tahoma" w:hAnsi="Tahoma" w:cs="Tahoma"/>
                <w:sz w:val="18"/>
                <w:szCs w:val="18"/>
                <w:lang w:val="lt-LT"/>
              </w:rPr>
              <w:t>Post spacing</w:t>
            </w:r>
          </w:p>
        </w:tc>
        <w:tc>
          <w:tcPr>
            <w:tcW w:w="5301" w:type="dxa"/>
            <w:vAlign w:val="center"/>
          </w:tcPr>
          <w:p w14:paraId="29EE3408" w14:textId="2F2727DE" w:rsidR="00A235F4" w:rsidRPr="003D7157" w:rsidRDefault="00F35A30" w:rsidP="003D7157">
            <w:pPr>
              <w:jc w:val="center"/>
              <w:outlineLvl w:val="3"/>
              <w:rPr>
                <w:rFonts w:ascii="Tahoma" w:hAnsi="Tahoma" w:cs="Tahoma"/>
                <w:sz w:val="18"/>
                <w:szCs w:val="18"/>
                <w:lang w:val="lt-LT"/>
              </w:rPr>
            </w:pPr>
            <w:r>
              <w:rPr>
                <w:rFonts w:ascii="Tahoma" w:hAnsi="Tahoma" w:cs="Tahoma"/>
                <w:sz w:val="18"/>
                <w:szCs w:val="18"/>
                <w:lang w:val="lt-LT"/>
              </w:rPr>
              <w:t>Atitinka segmento pločiui</w:t>
            </w:r>
            <w:r w:rsidR="00A61FDC">
              <w:rPr>
                <w:rFonts w:ascii="Tahoma" w:hAnsi="Tahoma" w:cs="Tahoma"/>
                <w:sz w:val="18"/>
                <w:szCs w:val="18"/>
                <w:lang w:val="lt-LT"/>
              </w:rPr>
              <w:t xml:space="preserve"> / </w:t>
            </w:r>
            <w:r w:rsidR="00A61FDC">
              <w:t xml:space="preserve"> </w:t>
            </w:r>
            <w:r w:rsidR="00A61FDC" w:rsidRPr="00A61FDC">
              <w:rPr>
                <w:rFonts w:ascii="Tahoma" w:hAnsi="Tahoma" w:cs="Tahoma"/>
                <w:sz w:val="18"/>
                <w:szCs w:val="18"/>
                <w:lang w:val="lt-LT"/>
              </w:rPr>
              <w:t>Corresponds to the width of the segment</w:t>
            </w:r>
          </w:p>
        </w:tc>
      </w:tr>
      <w:tr w:rsidR="004153D9" w:rsidRPr="00DC2FB8" w:rsidDel="00E20621" w14:paraId="3C8F69C6" w14:textId="77777777" w:rsidTr="005C79CE">
        <w:trPr>
          <w:trHeight w:val="198"/>
        </w:trPr>
        <w:tc>
          <w:tcPr>
            <w:tcW w:w="9616" w:type="dxa"/>
            <w:gridSpan w:val="3"/>
            <w:vAlign w:val="center"/>
          </w:tcPr>
          <w:p w14:paraId="4A054283"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 xml:space="preserve">Reikalavimai </w:t>
            </w:r>
            <w:r w:rsidR="00160FF6">
              <w:rPr>
                <w:rFonts w:ascii="Tahoma" w:hAnsi="Tahoma" w:cs="Tahoma"/>
                <w:b/>
                <w:sz w:val="18"/>
                <w:szCs w:val="18"/>
                <w:lang w:val="lt-LT"/>
              </w:rPr>
              <w:t xml:space="preserve">dvivėriams </w:t>
            </w:r>
            <w:r w:rsidRPr="003D7157">
              <w:rPr>
                <w:rFonts w:ascii="Tahoma" w:hAnsi="Tahoma" w:cs="Tahoma"/>
                <w:b/>
                <w:sz w:val="18"/>
                <w:szCs w:val="18"/>
                <w:lang w:val="lt-LT"/>
              </w:rPr>
              <w:t>vartams ir varteliams</w:t>
            </w:r>
            <w:r w:rsidR="00DC7A16">
              <w:rPr>
                <w:rFonts w:ascii="Tahoma" w:hAnsi="Tahoma" w:cs="Tahoma"/>
                <w:b/>
                <w:sz w:val="18"/>
                <w:szCs w:val="18"/>
                <w:lang w:val="lt-LT"/>
              </w:rPr>
              <w:t xml:space="preserve"> (5 priedas)</w:t>
            </w:r>
          </w:p>
          <w:p w14:paraId="39B3AA0C" w14:textId="6FE92CE0" w:rsidR="00A61FDC" w:rsidRPr="003D7157" w:rsidRDefault="00A61FDC" w:rsidP="003D7157">
            <w:pPr>
              <w:outlineLvl w:val="3"/>
              <w:rPr>
                <w:rFonts w:ascii="Tahoma" w:hAnsi="Tahoma" w:cs="Tahoma"/>
                <w:b/>
                <w:sz w:val="18"/>
                <w:szCs w:val="18"/>
                <w:lang w:val="lt-LT"/>
              </w:rPr>
            </w:pPr>
            <w:r w:rsidRPr="00A61FDC">
              <w:rPr>
                <w:rFonts w:ascii="Tahoma" w:hAnsi="Tahoma" w:cs="Tahoma"/>
                <w:b/>
                <w:sz w:val="18"/>
                <w:szCs w:val="18"/>
                <w:lang w:val="lt-LT"/>
              </w:rPr>
              <w:t>Requirements for double-leaf gates and wickets (Annex 5)</w:t>
            </w:r>
          </w:p>
        </w:tc>
      </w:tr>
      <w:tr w:rsidR="004153D9" w:rsidRPr="00DC2FB8" w14:paraId="26E47FD5" w14:textId="6DE0B16C" w:rsidTr="002901D8">
        <w:trPr>
          <w:trHeight w:val="198"/>
        </w:trPr>
        <w:tc>
          <w:tcPr>
            <w:tcW w:w="715" w:type="dxa"/>
            <w:vAlign w:val="center"/>
          </w:tcPr>
          <w:p w14:paraId="672B534F"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00D57BE4"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Vartų ir vartelių konstrukcija</w:t>
            </w:r>
          </w:p>
          <w:p w14:paraId="09730490" w14:textId="77D4346E" w:rsidR="00A61FDC" w:rsidRPr="003D7157" w:rsidRDefault="00A61FDC" w:rsidP="003D7157">
            <w:pPr>
              <w:rPr>
                <w:rFonts w:ascii="Tahoma" w:hAnsi="Tahoma" w:cs="Tahoma"/>
                <w:sz w:val="18"/>
                <w:szCs w:val="18"/>
                <w:lang w:val="lt-LT"/>
              </w:rPr>
            </w:pPr>
            <w:r>
              <w:rPr>
                <w:rFonts w:ascii="Tahoma" w:hAnsi="Tahoma" w:cs="Tahoma"/>
                <w:sz w:val="18"/>
                <w:szCs w:val="18"/>
                <w:lang w:val="lt-LT"/>
              </w:rPr>
              <w:t>Gate construction</w:t>
            </w:r>
          </w:p>
        </w:tc>
        <w:tc>
          <w:tcPr>
            <w:tcW w:w="5301" w:type="dxa"/>
          </w:tcPr>
          <w:p w14:paraId="28930C7C"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Rėmas iš stačiakampių plieninių profilių su apsauga nuo perlipimo</w:t>
            </w:r>
            <w:r w:rsidRPr="003D7157">
              <w:rPr>
                <w:rFonts w:ascii="Tahoma" w:hAnsi="Tahoma" w:cs="Tahoma"/>
                <w:sz w:val="18"/>
                <w:szCs w:val="18"/>
                <w:vertAlign w:val="superscript"/>
                <w:lang w:val="lt-LT"/>
              </w:rPr>
              <w:t>(4)</w:t>
            </w:r>
            <w:r w:rsidRPr="003D7157">
              <w:rPr>
                <w:rFonts w:ascii="Tahoma" w:hAnsi="Tahoma" w:cs="Tahoma"/>
                <w:sz w:val="18"/>
                <w:szCs w:val="18"/>
                <w:lang w:val="lt-LT"/>
              </w:rPr>
              <w:t xml:space="preserve">. Užpildas plieninių kvadratinių strypų (storis ne mažiau kaip </w:t>
            </w:r>
            <w:r w:rsidR="00B26BB2">
              <w:rPr>
                <w:rFonts w:ascii="Tahoma" w:hAnsi="Tahoma" w:cs="Tahoma"/>
                <w:sz w:val="18"/>
                <w:szCs w:val="18"/>
                <w:lang w:val="lt-LT"/>
              </w:rPr>
              <w:t>2</w:t>
            </w:r>
            <w:r w:rsidR="00B26BB2" w:rsidRPr="003D7157">
              <w:rPr>
                <w:rFonts w:ascii="Tahoma" w:hAnsi="Tahoma" w:cs="Tahoma"/>
                <w:sz w:val="18"/>
                <w:szCs w:val="18"/>
                <w:lang w:val="lt-LT"/>
              </w:rPr>
              <w:t xml:space="preserve">0 </w:t>
            </w:r>
            <w:r w:rsidRPr="003D7157">
              <w:rPr>
                <w:rFonts w:ascii="Tahoma" w:hAnsi="Tahoma" w:cs="Tahoma"/>
                <w:sz w:val="18"/>
                <w:szCs w:val="18"/>
                <w:lang w:val="lt-LT"/>
              </w:rPr>
              <w:t>mm), atstumas tarp strypų ne didesnis kaip 100 mm.</w:t>
            </w:r>
          </w:p>
          <w:p w14:paraId="1C82CF6C" w14:textId="635CFC9E" w:rsidR="00C75C87" w:rsidRPr="003D7157" w:rsidRDefault="00C75C87" w:rsidP="003D7157">
            <w:pPr>
              <w:jc w:val="center"/>
              <w:outlineLvl w:val="3"/>
              <w:rPr>
                <w:rFonts w:ascii="Tahoma" w:hAnsi="Tahoma" w:cs="Tahoma"/>
                <w:sz w:val="18"/>
                <w:szCs w:val="18"/>
                <w:lang w:val="lt-LT"/>
              </w:rPr>
            </w:pPr>
            <w:r w:rsidRPr="00C75C87">
              <w:rPr>
                <w:rFonts w:ascii="Tahoma" w:hAnsi="Tahoma" w:cs="Tahoma"/>
                <w:sz w:val="18"/>
                <w:szCs w:val="18"/>
                <w:lang w:val="lt-LT"/>
              </w:rPr>
              <w:t>Frame made of rectangular steel profiles with anti-climbing protection</w:t>
            </w:r>
            <w:r w:rsidRPr="00C12EF2">
              <w:rPr>
                <w:rFonts w:ascii="Tahoma" w:hAnsi="Tahoma" w:cs="Tahoma"/>
                <w:sz w:val="18"/>
                <w:szCs w:val="18"/>
                <w:vertAlign w:val="superscript"/>
                <w:lang w:val="lt-LT"/>
              </w:rPr>
              <w:t xml:space="preserve"> (4)</w:t>
            </w:r>
            <w:r w:rsidRPr="00C75C87">
              <w:rPr>
                <w:rFonts w:ascii="Tahoma" w:hAnsi="Tahoma" w:cs="Tahoma"/>
                <w:sz w:val="18"/>
                <w:szCs w:val="18"/>
                <w:lang w:val="lt-LT"/>
              </w:rPr>
              <w:t>. Filler made of square steel bars (thickness not less than 20 mm), distance between bars not exceeding 100 mm.</w:t>
            </w:r>
          </w:p>
        </w:tc>
      </w:tr>
      <w:tr w:rsidR="004153D9" w:rsidRPr="003D7157" w14:paraId="1E3DAA69" w14:textId="77777777" w:rsidTr="002901D8">
        <w:trPr>
          <w:trHeight w:val="198"/>
        </w:trPr>
        <w:tc>
          <w:tcPr>
            <w:tcW w:w="715" w:type="dxa"/>
            <w:vAlign w:val="center"/>
          </w:tcPr>
          <w:p w14:paraId="4C6A7987"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13BD5E92"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Antikorozinė danga</w:t>
            </w:r>
          </w:p>
          <w:p w14:paraId="2BC52070" w14:textId="0D800211" w:rsidR="00A61FDC" w:rsidRPr="003D7157" w:rsidRDefault="00A61FDC" w:rsidP="003D7157">
            <w:pPr>
              <w:rPr>
                <w:rFonts w:ascii="Tahoma" w:hAnsi="Tahoma" w:cs="Tahoma"/>
                <w:sz w:val="18"/>
                <w:szCs w:val="18"/>
                <w:lang w:val="lt-LT"/>
              </w:rPr>
            </w:pPr>
            <w:r w:rsidRPr="00A61FDC">
              <w:rPr>
                <w:rFonts w:ascii="Tahoma" w:hAnsi="Tahoma" w:cs="Tahoma"/>
                <w:sz w:val="18"/>
                <w:szCs w:val="18"/>
                <w:lang w:val="lt-LT"/>
              </w:rPr>
              <w:t>Anti-corrosion coating</w:t>
            </w:r>
          </w:p>
        </w:tc>
        <w:tc>
          <w:tcPr>
            <w:tcW w:w="5301" w:type="dxa"/>
            <w:vAlign w:val="center"/>
          </w:tcPr>
          <w:p w14:paraId="614B43C1" w14:textId="356372C0"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Cinko padengimas pagal LST EN ISO 1461 standartą, vidutinis cinko dangos storis ne mažiau kaip, </w:t>
            </w:r>
          </w:p>
          <w:p w14:paraId="5A154CF6"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lastRenderedPageBreak/>
              <w:t>55 µm</w:t>
            </w:r>
          </w:p>
          <w:p w14:paraId="447A2DD9" w14:textId="4A91D023" w:rsidR="00C75C87" w:rsidRPr="003D7157" w:rsidRDefault="00C75C87" w:rsidP="003D7157">
            <w:pPr>
              <w:jc w:val="center"/>
              <w:outlineLvl w:val="3"/>
              <w:rPr>
                <w:rFonts w:ascii="Tahoma" w:hAnsi="Tahoma" w:cs="Tahoma"/>
                <w:color w:val="000000"/>
                <w:sz w:val="18"/>
                <w:szCs w:val="18"/>
                <w:lang w:val="lt-LT"/>
              </w:rPr>
            </w:pPr>
            <w:r w:rsidRPr="00C75C87">
              <w:rPr>
                <w:rFonts w:ascii="Tahoma" w:hAnsi="Tahoma" w:cs="Tahoma"/>
                <w:color w:val="000000"/>
                <w:sz w:val="18"/>
                <w:szCs w:val="18"/>
                <w:lang w:val="lt-LT"/>
              </w:rPr>
              <w:t>Zinc coating according to LST EN ISO 1461 standard, average zinc coating thickness not less than 55 µm</w:t>
            </w:r>
          </w:p>
        </w:tc>
      </w:tr>
      <w:tr w:rsidR="004153D9" w:rsidRPr="003D7157" w14:paraId="443D6CA5" w14:textId="77777777" w:rsidTr="002901D8">
        <w:trPr>
          <w:trHeight w:val="198"/>
        </w:trPr>
        <w:tc>
          <w:tcPr>
            <w:tcW w:w="715" w:type="dxa"/>
            <w:vAlign w:val="center"/>
          </w:tcPr>
          <w:p w14:paraId="72F300FB"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28F87A7" w14:textId="77777777" w:rsidR="004153D9" w:rsidRDefault="004153D9" w:rsidP="003D7157">
            <w:pPr>
              <w:rPr>
                <w:rFonts w:ascii="Tahoma" w:hAnsi="Tahoma" w:cs="Tahoma"/>
                <w:sz w:val="18"/>
                <w:szCs w:val="18"/>
                <w:vertAlign w:val="superscript"/>
                <w:lang w:val="lt-LT"/>
              </w:rPr>
            </w:pPr>
            <w:r w:rsidRPr="003D7157">
              <w:rPr>
                <w:rFonts w:ascii="Tahoma" w:hAnsi="Tahoma" w:cs="Tahoma"/>
                <w:sz w:val="18"/>
                <w:szCs w:val="18"/>
                <w:lang w:val="lt-LT"/>
              </w:rPr>
              <w:t>Vartų</w:t>
            </w:r>
            <w:r w:rsidR="005970A0" w:rsidRPr="003D7157">
              <w:rPr>
                <w:rFonts w:ascii="Tahoma" w:hAnsi="Tahoma" w:cs="Tahoma"/>
                <w:sz w:val="18"/>
                <w:szCs w:val="18"/>
                <w:lang w:val="lt-LT"/>
              </w:rPr>
              <w:t xml:space="preserve"> ir vartelių</w:t>
            </w:r>
            <w:r w:rsidRPr="003D7157">
              <w:rPr>
                <w:rFonts w:ascii="Tahoma" w:hAnsi="Tahoma" w:cs="Tahoma"/>
                <w:sz w:val="18"/>
                <w:szCs w:val="18"/>
                <w:lang w:val="lt-LT"/>
              </w:rPr>
              <w:t xml:space="preserve"> stulpo forma</w:t>
            </w:r>
            <w:r w:rsidR="004D0647" w:rsidRPr="00057A59">
              <w:rPr>
                <w:rFonts w:ascii="Tahoma" w:hAnsi="Tahoma" w:cs="Tahoma"/>
                <w:sz w:val="18"/>
                <w:szCs w:val="18"/>
                <w:vertAlign w:val="superscript"/>
                <w:lang w:val="lt-LT"/>
              </w:rPr>
              <w:t xml:space="preserve"> (6)</w:t>
            </w:r>
          </w:p>
          <w:p w14:paraId="6F79A16E" w14:textId="106D957F" w:rsidR="00A61FDC" w:rsidRPr="00A61FDC" w:rsidRDefault="00A61FDC" w:rsidP="003D7157">
            <w:pPr>
              <w:rPr>
                <w:rFonts w:ascii="Tahoma" w:hAnsi="Tahoma" w:cs="Tahoma"/>
                <w:sz w:val="18"/>
                <w:szCs w:val="18"/>
                <w:lang w:val="lt-LT"/>
              </w:rPr>
            </w:pPr>
            <w:r w:rsidRPr="00A61FDC">
              <w:rPr>
                <w:rFonts w:ascii="Tahoma" w:hAnsi="Tahoma" w:cs="Tahoma"/>
                <w:sz w:val="18"/>
                <w:szCs w:val="18"/>
                <w:lang w:val="lt-LT"/>
              </w:rPr>
              <w:t xml:space="preserve">Gate and </w:t>
            </w:r>
            <w:r w:rsidR="00C75C87">
              <w:rPr>
                <w:rFonts w:ascii="Tahoma" w:hAnsi="Tahoma" w:cs="Tahoma"/>
                <w:sz w:val="18"/>
                <w:szCs w:val="18"/>
                <w:lang w:val="lt-LT"/>
              </w:rPr>
              <w:t>wicket</w:t>
            </w:r>
            <w:r w:rsidRPr="00A61FDC">
              <w:rPr>
                <w:rFonts w:ascii="Tahoma" w:hAnsi="Tahoma" w:cs="Tahoma"/>
                <w:sz w:val="18"/>
                <w:szCs w:val="18"/>
                <w:lang w:val="lt-LT"/>
              </w:rPr>
              <w:t xml:space="preserve"> post shape</w:t>
            </w:r>
            <w:r w:rsidRPr="00C12EF2">
              <w:rPr>
                <w:rFonts w:ascii="Tahoma" w:hAnsi="Tahoma" w:cs="Tahoma"/>
                <w:sz w:val="18"/>
                <w:szCs w:val="18"/>
                <w:vertAlign w:val="superscript"/>
                <w:lang w:val="lt-LT"/>
              </w:rPr>
              <w:t xml:space="preserve"> (6)</w:t>
            </w:r>
          </w:p>
        </w:tc>
        <w:tc>
          <w:tcPr>
            <w:tcW w:w="5301" w:type="dxa"/>
            <w:vAlign w:val="center"/>
          </w:tcPr>
          <w:p w14:paraId="776A5C0E"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Stačiakampis </w:t>
            </w:r>
            <w:r w:rsidR="00C34C32" w:rsidRPr="003D7157">
              <w:rPr>
                <w:rFonts w:ascii="Tahoma" w:hAnsi="Tahoma" w:cs="Tahoma"/>
                <w:sz w:val="18"/>
                <w:szCs w:val="18"/>
                <w:lang w:val="lt-LT"/>
              </w:rPr>
              <w:t>1</w:t>
            </w:r>
            <w:r w:rsidR="00C34C32">
              <w:rPr>
                <w:rFonts w:ascii="Tahoma" w:hAnsi="Tahoma" w:cs="Tahoma"/>
                <w:sz w:val="18"/>
                <w:szCs w:val="18"/>
                <w:lang w:val="lt-LT"/>
              </w:rPr>
              <w:t>2</w:t>
            </w:r>
            <w:r w:rsidR="00C34C32" w:rsidRPr="003D7157">
              <w:rPr>
                <w:rFonts w:ascii="Tahoma" w:hAnsi="Tahoma" w:cs="Tahoma"/>
                <w:sz w:val="18"/>
                <w:szCs w:val="18"/>
                <w:lang w:val="lt-LT"/>
              </w:rPr>
              <w:t>0x1</w:t>
            </w:r>
            <w:r w:rsidR="00C34C32">
              <w:rPr>
                <w:rFonts w:ascii="Tahoma" w:hAnsi="Tahoma" w:cs="Tahoma"/>
                <w:sz w:val="18"/>
                <w:szCs w:val="18"/>
                <w:lang w:val="lt-LT"/>
              </w:rPr>
              <w:t>2</w:t>
            </w:r>
            <w:r w:rsidR="00C34C32" w:rsidRPr="003D7157">
              <w:rPr>
                <w:rFonts w:ascii="Tahoma" w:hAnsi="Tahoma" w:cs="Tahoma"/>
                <w:sz w:val="18"/>
                <w:szCs w:val="18"/>
                <w:lang w:val="lt-LT"/>
              </w:rPr>
              <w:t>0x</w:t>
            </w:r>
            <w:r w:rsidR="003F0A28">
              <w:rPr>
                <w:rFonts w:ascii="Tahoma" w:hAnsi="Tahoma" w:cs="Tahoma"/>
                <w:sz w:val="18"/>
                <w:szCs w:val="18"/>
                <w:lang w:val="lt-LT"/>
              </w:rPr>
              <w:t>6</w:t>
            </w:r>
            <w:r w:rsidRPr="003D7157">
              <w:rPr>
                <w:rFonts w:ascii="Tahoma" w:hAnsi="Tahoma" w:cs="Tahoma"/>
                <w:sz w:val="18"/>
                <w:szCs w:val="18"/>
                <w:lang w:val="lt-LT"/>
              </w:rPr>
              <w:t xml:space="preserve"> mm.</w:t>
            </w:r>
          </w:p>
          <w:p w14:paraId="2832E9BB" w14:textId="3434FF8C" w:rsidR="00C75C87" w:rsidRPr="003D7157" w:rsidRDefault="00C75C87" w:rsidP="003D7157">
            <w:pPr>
              <w:jc w:val="center"/>
              <w:outlineLvl w:val="3"/>
              <w:rPr>
                <w:rFonts w:ascii="Tahoma" w:hAnsi="Tahoma" w:cs="Tahoma"/>
                <w:color w:val="000000"/>
                <w:sz w:val="18"/>
                <w:szCs w:val="18"/>
                <w:lang w:val="lt-LT"/>
              </w:rPr>
            </w:pPr>
            <w:r w:rsidRPr="00C75C87">
              <w:rPr>
                <w:rFonts w:ascii="Tahoma" w:hAnsi="Tahoma" w:cs="Tahoma"/>
                <w:color w:val="000000"/>
                <w:sz w:val="18"/>
                <w:szCs w:val="18"/>
                <w:lang w:val="lt-LT"/>
              </w:rPr>
              <w:t>Rectangle 120x120x6 mm.</w:t>
            </w:r>
          </w:p>
        </w:tc>
      </w:tr>
      <w:tr w:rsidR="004153D9" w:rsidRPr="003D7157" w14:paraId="329D455F" w14:textId="77777777" w:rsidTr="002901D8">
        <w:trPr>
          <w:trHeight w:val="198"/>
        </w:trPr>
        <w:tc>
          <w:tcPr>
            <w:tcW w:w="715" w:type="dxa"/>
            <w:vAlign w:val="center"/>
          </w:tcPr>
          <w:p w14:paraId="677034A6"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448AAA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Vartų stulpo pamatas</w:t>
            </w:r>
          </w:p>
          <w:p w14:paraId="56A0B106" w14:textId="44D07938" w:rsidR="00C75C87" w:rsidRPr="003D7157" w:rsidRDefault="00C75C87" w:rsidP="003D7157">
            <w:pPr>
              <w:rPr>
                <w:rFonts w:ascii="Tahoma" w:hAnsi="Tahoma" w:cs="Tahoma"/>
                <w:sz w:val="18"/>
                <w:szCs w:val="18"/>
                <w:lang w:val="lt-LT"/>
              </w:rPr>
            </w:pPr>
            <w:r w:rsidRPr="00C75C87">
              <w:rPr>
                <w:rFonts w:ascii="Tahoma" w:hAnsi="Tahoma" w:cs="Tahoma"/>
                <w:sz w:val="18"/>
                <w:szCs w:val="18"/>
                <w:lang w:val="lt-LT"/>
              </w:rPr>
              <w:t>The foundation of the gate post</w:t>
            </w:r>
          </w:p>
        </w:tc>
        <w:tc>
          <w:tcPr>
            <w:tcW w:w="5301" w:type="dxa"/>
            <w:vAlign w:val="center"/>
          </w:tcPr>
          <w:p w14:paraId="35C249AD"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Gręžtinis gelžbetoninis su metaliniu karkasu. Pamato skersmuo ne mažiau kaip 400 mm, gylis ne mažiau kaip 1500 mm.  Stulpo įgilinimas pamate ne mažiau kaip, 700 mm</w:t>
            </w:r>
          </w:p>
          <w:p w14:paraId="6DB42285" w14:textId="6772E3F9" w:rsidR="00C75C87" w:rsidRPr="003D7157" w:rsidRDefault="00C75C87" w:rsidP="003D7157">
            <w:pPr>
              <w:jc w:val="center"/>
              <w:outlineLvl w:val="3"/>
              <w:rPr>
                <w:rFonts w:ascii="Tahoma" w:hAnsi="Tahoma" w:cs="Tahoma"/>
                <w:color w:val="000000"/>
                <w:sz w:val="18"/>
                <w:szCs w:val="18"/>
                <w:lang w:val="lt-LT"/>
              </w:rPr>
            </w:pPr>
            <w:r w:rsidRPr="00C75C87">
              <w:rPr>
                <w:rFonts w:ascii="Tahoma" w:hAnsi="Tahoma" w:cs="Tahoma"/>
                <w:color w:val="000000"/>
                <w:sz w:val="18"/>
                <w:szCs w:val="18"/>
                <w:lang w:val="lt-LT"/>
              </w:rPr>
              <w:t>Reinforced concrete borehole with metal frame. Foundation diameter not less than 400 mm, depth not less than 1500 mm. Column embedment in the foundation not less than 700 mm</w:t>
            </w:r>
          </w:p>
        </w:tc>
      </w:tr>
      <w:tr w:rsidR="00BA150D" w:rsidRPr="00DC2FB8" w14:paraId="6F8DABE8" w14:textId="77777777" w:rsidTr="002901D8">
        <w:trPr>
          <w:trHeight w:val="198"/>
        </w:trPr>
        <w:tc>
          <w:tcPr>
            <w:tcW w:w="715" w:type="dxa"/>
            <w:vAlign w:val="center"/>
          </w:tcPr>
          <w:p w14:paraId="37ED03A1" w14:textId="77777777" w:rsidR="00BA150D" w:rsidRPr="003D7157" w:rsidRDefault="00BA150D" w:rsidP="003D7157">
            <w:pPr>
              <w:pStyle w:val="ListParagraph"/>
              <w:numPr>
                <w:ilvl w:val="0"/>
                <w:numId w:val="24"/>
              </w:numPr>
              <w:jc w:val="center"/>
              <w:rPr>
                <w:rFonts w:ascii="Tahoma" w:hAnsi="Tahoma" w:cs="Tahoma"/>
                <w:sz w:val="18"/>
                <w:szCs w:val="18"/>
                <w:lang w:val="lt-LT"/>
              </w:rPr>
            </w:pPr>
          </w:p>
        </w:tc>
        <w:tc>
          <w:tcPr>
            <w:tcW w:w="3600" w:type="dxa"/>
            <w:vAlign w:val="center"/>
          </w:tcPr>
          <w:p w14:paraId="3C96256F" w14:textId="77777777" w:rsidR="00BA150D" w:rsidRDefault="00BA150D" w:rsidP="003D7157">
            <w:pPr>
              <w:rPr>
                <w:rFonts w:ascii="Tahoma" w:hAnsi="Tahoma" w:cs="Tahoma"/>
                <w:sz w:val="18"/>
                <w:szCs w:val="18"/>
                <w:lang w:val="lt-LT"/>
              </w:rPr>
            </w:pPr>
            <w:r w:rsidRPr="003D7157">
              <w:rPr>
                <w:rFonts w:ascii="Tahoma" w:hAnsi="Tahoma" w:cs="Tahoma"/>
                <w:sz w:val="18"/>
                <w:szCs w:val="18"/>
                <w:lang w:val="lt-LT"/>
              </w:rPr>
              <w:t>Vartų ir vartelių aukštis</w:t>
            </w:r>
          </w:p>
          <w:p w14:paraId="1AB0F89B" w14:textId="24421EE8" w:rsidR="00C75C87" w:rsidRPr="003D7157" w:rsidRDefault="00C75C87" w:rsidP="003D7157">
            <w:pPr>
              <w:rPr>
                <w:rFonts w:ascii="Tahoma" w:hAnsi="Tahoma" w:cs="Tahoma"/>
                <w:sz w:val="18"/>
                <w:szCs w:val="18"/>
                <w:lang w:val="lt-LT"/>
              </w:rPr>
            </w:pPr>
            <w:r w:rsidRPr="00A61FDC">
              <w:rPr>
                <w:rFonts w:ascii="Tahoma" w:hAnsi="Tahoma" w:cs="Tahoma"/>
                <w:sz w:val="18"/>
                <w:szCs w:val="18"/>
                <w:lang w:val="lt-LT"/>
              </w:rPr>
              <w:t xml:space="preserve">Gate and </w:t>
            </w:r>
            <w:r>
              <w:rPr>
                <w:rFonts w:ascii="Tahoma" w:hAnsi="Tahoma" w:cs="Tahoma"/>
                <w:sz w:val="18"/>
                <w:szCs w:val="18"/>
                <w:lang w:val="lt-LT"/>
              </w:rPr>
              <w:t>wicket</w:t>
            </w:r>
            <w:r w:rsidRPr="00C75C87">
              <w:rPr>
                <w:rFonts w:ascii="Tahoma" w:hAnsi="Tahoma" w:cs="Tahoma"/>
                <w:sz w:val="18"/>
                <w:szCs w:val="18"/>
                <w:lang w:val="lt-LT"/>
              </w:rPr>
              <w:t xml:space="preserve"> height</w:t>
            </w:r>
          </w:p>
        </w:tc>
        <w:tc>
          <w:tcPr>
            <w:tcW w:w="5301" w:type="dxa"/>
            <w:vAlign w:val="center"/>
          </w:tcPr>
          <w:p w14:paraId="056CC922" w14:textId="3A543789" w:rsidR="008B7B60" w:rsidRDefault="00BA150D" w:rsidP="003D7157">
            <w:pPr>
              <w:jc w:val="center"/>
              <w:outlineLvl w:val="3"/>
              <w:rPr>
                <w:rFonts w:ascii="Tahoma" w:hAnsi="Tahoma" w:cs="Tahoma"/>
                <w:sz w:val="18"/>
                <w:szCs w:val="18"/>
                <w:lang w:val="lt-LT"/>
              </w:rPr>
            </w:pPr>
            <w:r w:rsidRPr="003D7157">
              <w:rPr>
                <w:rFonts w:ascii="Tahoma" w:hAnsi="Tahoma" w:cs="Tahoma"/>
                <w:sz w:val="18"/>
                <w:szCs w:val="18"/>
                <w:lang w:val="lt-LT"/>
              </w:rPr>
              <w:t>Ne mažiau kaip 3100 mm (</w:t>
            </w:r>
            <w:r w:rsidR="008B7B60">
              <w:rPr>
                <w:rFonts w:ascii="Tahoma" w:hAnsi="Tahoma" w:cs="Tahoma"/>
                <w:sz w:val="18"/>
                <w:szCs w:val="18"/>
                <w:lang w:val="lt-LT"/>
              </w:rPr>
              <w:t>1 Variantas</w:t>
            </w:r>
            <w:r w:rsidRPr="003D7157">
              <w:rPr>
                <w:rFonts w:ascii="Tahoma" w:hAnsi="Tahoma" w:cs="Tahoma"/>
                <w:sz w:val="18"/>
                <w:szCs w:val="18"/>
                <w:lang w:val="lt-LT"/>
              </w:rPr>
              <w:t>)</w:t>
            </w:r>
            <w:r w:rsidR="00B242E1">
              <w:rPr>
                <w:rFonts w:ascii="Tahoma" w:hAnsi="Tahoma" w:cs="Tahoma"/>
                <w:sz w:val="18"/>
                <w:szCs w:val="18"/>
                <w:lang w:val="lt-LT"/>
              </w:rPr>
              <w:t xml:space="preserve"> kartu su </w:t>
            </w:r>
            <w:r w:rsidR="00B26BB2">
              <w:rPr>
                <w:rFonts w:ascii="Tahoma" w:hAnsi="Tahoma" w:cs="Tahoma"/>
                <w:sz w:val="18"/>
                <w:szCs w:val="18"/>
                <w:lang w:val="lt-LT"/>
              </w:rPr>
              <w:t>C</w:t>
            </w:r>
            <w:r w:rsidR="00B242E1">
              <w:rPr>
                <w:rFonts w:ascii="Tahoma" w:hAnsi="Tahoma" w:cs="Tahoma"/>
                <w:sz w:val="18"/>
                <w:szCs w:val="18"/>
                <w:lang w:val="lt-LT"/>
              </w:rPr>
              <w:t>oncertina</w:t>
            </w:r>
          </w:p>
          <w:p w14:paraId="0533DE66" w14:textId="77777777" w:rsidR="00BA150D" w:rsidRDefault="008B7B60" w:rsidP="003D7157">
            <w:pPr>
              <w:jc w:val="center"/>
              <w:outlineLvl w:val="3"/>
              <w:rPr>
                <w:rFonts w:ascii="Tahoma" w:hAnsi="Tahoma" w:cs="Tahoma"/>
                <w:sz w:val="18"/>
                <w:szCs w:val="18"/>
                <w:lang w:val="lt-LT"/>
              </w:rPr>
            </w:pPr>
            <w:r>
              <w:rPr>
                <w:rFonts w:ascii="Tahoma" w:hAnsi="Tahoma" w:cs="Tahoma"/>
                <w:sz w:val="18"/>
                <w:szCs w:val="18"/>
                <w:lang w:val="lt-LT"/>
              </w:rPr>
              <w:t>Ne mažiau kaip 2500 mm (2 Variantas)</w:t>
            </w:r>
          </w:p>
          <w:p w14:paraId="51FAA7F9" w14:textId="77777777" w:rsidR="00C75C87" w:rsidRPr="00C75C87" w:rsidRDefault="00C75C87" w:rsidP="00C75C87">
            <w:pPr>
              <w:jc w:val="center"/>
              <w:outlineLvl w:val="3"/>
              <w:rPr>
                <w:rFonts w:ascii="Tahoma" w:hAnsi="Tahoma" w:cs="Tahoma"/>
                <w:sz w:val="18"/>
                <w:szCs w:val="18"/>
                <w:lang w:val="lt-LT"/>
              </w:rPr>
            </w:pPr>
            <w:r w:rsidRPr="00C75C87">
              <w:rPr>
                <w:rFonts w:ascii="Tahoma" w:hAnsi="Tahoma" w:cs="Tahoma"/>
                <w:sz w:val="18"/>
                <w:szCs w:val="18"/>
                <w:lang w:val="lt-LT"/>
              </w:rPr>
              <w:t>At least 3100 mm (Option 1) with Concertina</w:t>
            </w:r>
          </w:p>
          <w:p w14:paraId="123DFFDE" w14:textId="180ACB42" w:rsidR="00C75C87" w:rsidRPr="003D7157" w:rsidRDefault="00C75C87" w:rsidP="00C75C87">
            <w:pPr>
              <w:jc w:val="center"/>
              <w:outlineLvl w:val="3"/>
              <w:rPr>
                <w:rFonts w:ascii="Tahoma" w:hAnsi="Tahoma" w:cs="Tahoma"/>
                <w:sz w:val="18"/>
                <w:szCs w:val="18"/>
                <w:lang w:val="lt-LT"/>
              </w:rPr>
            </w:pPr>
            <w:r w:rsidRPr="00C75C87">
              <w:rPr>
                <w:rFonts w:ascii="Tahoma" w:hAnsi="Tahoma" w:cs="Tahoma"/>
                <w:sz w:val="18"/>
                <w:szCs w:val="18"/>
                <w:lang w:val="lt-LT"/>
              </w:rPr>
              <w:t>At least 2500 mm (Option 2)</w:t>
            </w:r>
          </w:p>
        </w:tc>
      </w:tr>
      <w:tr w:rsidR="004153D9" w:rsidRPr="003D7157" w14:paraId="16CD95D9" w14:textId="77777777" w:rsidTr="002901D8">
        <w:trPr>
          <w:trHeight w:val="198"/>
        </w:trPr>
        <w:tc>
          <w:tcPr>
            <w:tcW w:w="715" w:type="dxa"/>
            <w:vAlign w:val="center"/>
          </w:tcPr>
          <w:p w14:paraId="6BE2FEC4"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B9E6C6B"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Vartelių plotis</w:t>
            </w:r>
          </w:p>
          <w:p w14:paraId="7E5498D0" w14:textId="047F9441" w:rsidR="00C75C87" w:rsidRPr="003D7157" w:rsidRDefault="00C75C87" w:rsidP="003D7157">
            <w:pPr>
              <w:rPr>
                <w:rFonts w:ascii="Tahoma" w:hAnsi="Tahoma" w:cs="Tahoma"/>
                <w:sz w:val="18"/>
                <w:szCs w:val="18"/>
                <w:lang w:val="lt-LT"/>
              </w:rPr>
            </w:pPr>
            <w:r>
              <w:rPr>
                <w:rFonts w:ascii="Tahoma" w:hAnsi="Tahoma" w:cs="Tahoma"/>
                <w:sz w:val="18"/>
                <w:szCs w:val="18"/>
                <w:lang w:val="lt-LT"/>
              </w:rPr>
              <w:t>Wicket width</w:t>
            </w:r>
          </w:p>
        </w:tc>
        <w:tc>
          <w:tcPr>
            <w:tcW w:w="5301" w:type="dxa"/>
            <w:vAlign w:val="center"/>
          </w:tcPr>
          <w:p w14:paraId="0D164378" w14:textId="77777777" w:rsidR="004153D9"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Ne mažiau kaip 1 m.</w:t>
            </w:r>
          </w:p>
          <w:p w14:paraId="0E776E42" w14:textId="20CB9956" w:rsidR="00C75C87" w:rsidRPr="003D7157" w:rsidRDefault="00C75C87" w:rsidP="003D7157">
            <w:pPr>
              <w:jc w:val="center"/>
              <w:outlineLvl w:val="3"/>
              <w:rPr>
                <w:rFonts w:ascii="Tahoma" w:hAnsi="Tahoma" w:cs="Tahoma"/>
                <w:color w:val="000000"/>
                <w:sz w:val="18"/>
                <w:szCs w:val="18"/>
                <w:lang w:val="lt-LT"/>
              </w:rPr>
            </w:pPr>
            <w:r w:rsidRPr="00C75C87">
              <w:rPr>
                <w:rFonts w:ascii="Tahoma" w:hAnsi="Tahoma" w:cs="Tahoma"/>
                <w:color w:val="000000"/>
                <w:sz w:val="18"/>
                <w:szCs w:val="18"/>
                <w:lang w:val="lt-LT"/>
              </w:rPr>
              <w:t>Not less than 1 m.</w:t>
            </w:r>
          </w:p>
        </w:tc>
      </w:tr>
      <w:tr w:rsidR="004153D9" w:rsidRPr="003D7157" w14:paraId="457D4AA7" w14:textId="77777777" w:rsidTr="002901D8">
        <w:trPr>
          <w:trHeight w:val="198"/>
        </w:trPr>
        <w:tc>
          <w:tcPr>
            <w:tcW w:w="715" w:type="dxa"/>
            <w:vAlign w:val="center"/>
          </w:tcPr>
          <w:p w14:paraId="7BEAC335"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2AA17ECD"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Vartų plotis</w:t>
            </w:r>
          </w:p>
          <w:p w14:paraId="784FB067" w14:textId="74A70475" w:rsidR="00C75C87" w:rsidRPr="003D7157" w:rsidRDefault="00C75C87" w:rsidP="003D7157">
            <w:pPr>
              <w:rPr>
                <w:rFonts w:ascii="Tahoma" w:hAnsi="Tahoma" w:cs="Tahoma"/>
                <w:sz w:val="18"/>
                <w:szCs w:val="18"/>
                <w:lang w:val="lt-LT"/>
              </w:rPr>
            </w:pPr>
            <w:r>
              <w:rPr>
                <w:rFonts w:ascii="Tahoma" w:hAnsi="Tahoma" w:cs="Tahoma"/>
                <w:sz w:val="18"/>
                <w:szCs w:val="18"/>
                <w:lang w:val="lt-LT"/>
              </w:rPr>
              <w:t>Gate width</w:t>
            </w:r>
          </w:p>
        </w:tc>
        <w:tc>
          <w:tcPr>
            <w:tcW w:w="5301" w:type="dxa"/>
            <w:vAlign w:val="center"/>
          </w:tcPr>
          <w:p w14:paraId="536F87FB" w14:textId="77777777" w:rsidR="004153D9"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Ne mažiau kaip 5 m.</w:t>
            </w:r>
          </w:p>
          <w:p w14:paraId="242F4BD7" w14:textId="661FBFAC" w:rsidR="00C75C87" w:rsidRPr="003D7157" w:rsidRDefault="00C75C87" w:rsidP="003D7157">
            <w:pPr>
              <w:jc w:val="center"/>
              <w:outlineLvl w:val="3"/>
              <w:rPr>
                <w:rFonts w:ascii="Tahoma" w:hAnsi="Tahoma" w:cs="Tahoma"/>
                <w:color w:val="000000"/>
                <w:sz w:val="18"/>
                <w:szCs w:val="18"/>
                <w:lang w:val="lt-LT"/>
              </w:rPr>
            </w:pPr>
            <w:r w:rsidRPr="00C75C87">
              <w:rPr>
                <w:rFonts w:ascii="Tahoma" w:hAnsi="Tahoma" w:cs="Tahoma"/>
                <w:color w:val="000000"/>
                <w:sz w:val="18"/>
                <w:szCs w:val="18"/>
                <w:lang w:val="lt-LT"/>
              </w:rPr>
              <w:t>Not less than 5 m.</w:t>
            </w:r>
          </w:p>
        </w:tc>
      </w:tr>
      <w:tr w:rsidR="004153D9" w:rsidRPr="00C12EF2" w14:paraId="76CC92F1" w14:textId="77777777" w:rsidTr="002901D8">
        <w:trPr>
          <w:trHeight w:val="198"/>
        </w:trPr>
        <w:tc>
          <w:tcPr>
            <w:tcW w:w="715" w:type="dxa"/>
            <w:vAlign w:val="center"/>
          </w:tcPr>
          <w:p w14:paraId="02B43533"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6699B8D" w14:textId="56F13B2B" w:rsidR="004153D9" w:rsidRPr="003D7157" w:rsidRDefault="004153D9" w:rsidP="003D7157">
            <w:pPr>
              <w:rPr>
                <w:rFonts w:ascii="Tahoma" w:hAnsi="Tahoma" w:cs="Tahoma"/>
                <w:sz w:val="18"/>
                <w:szCs w:val="18"/>
                <w:lang w:val="lt-LT"/>
              </w:rPr>
            </w:pPr>
            <w:r w:rsidRPr="003D7157">
              <w:rPr>
                <w:rFonts w:ascii="Tahoma" w:hAnsi="Tahoma" w:cs="Tahoma"/>
                <w:sz w:val="18"/>
                <w:szCs w:val="18"/>
                <w:lang w:val="lt-LT"/>
              </w:rPr>
              <w:t>Rakinimas</w:t>
            </w:r>
            <w:r w:rsidR="00C75C87">
              <w:rPr>
                <w:rFonts w:ascii="Tahoma" w:hAnsi="Tahoma" w:cs="Tahoma"/>
                <w:sz w:val="18"/>
                <w:szCs w:val="18"/>
                <w:lang w:val="lt-LT"/>
              </w:rPr>
              <w:t xml:space="preserve"> / Locking</w:t>
            </w:r>
          </w:p>
        </w:tc>
        <w:tc>
          <w:tcPr>
            <w:tcW w:w="5301" w:type="dxa"/>
            <w:vAlign w:val="center"/>
          </w:tcPr>
          <w:p w14:paraId="4636C011" w14:textId="77777777"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Vartų rakinimas su varčių viršutinės ir apatinės dalies uždarytos padėties fiksatoriais ir kilpomis pakabinamai spynai išorinėje ir vidinėje vartų pusėje</w:t>
            </w:r>
          </w:p>
          <w:p w14:paraId="275D6BAA" w14:textId="77777777" w:rsidR="004153D9" w:rsidRDefault="004153D9" w:rsidP="003D7157">
            <w:pPr>
              <w:jc w:val="center"/>
              <w:outlineLvl w:val="3"/>
              <w:rPr>
                <w:rFonts w:ascii="Tahoma" w:hAnsi="Tahoma" w:cs="Tahoma"/>
                <w:color w:val="000000"/>
                <w:sz w:val="18"/>
                <w:szCs w:val="18"/>
                <w:lang w:val="lt-LT"/>
              </w:rPr>
            </w:pPr>
            <w:r w:rsidRPr="003D7157">
              <w:rPr>
                <w:rFonts w:ascii="Tahoma" w:hAnsi="Tahoma" w:cs="Tahoma"/>
                <w:color w:val="000000"/>
                <w:sz w:val="18"/>
                <w:szCs w:val="18"/>
                <w:lang w:val="lt-LT"/>
              </w:rPr>
              <w:t>Vartelių rakinimas</w:t>
            </w:r>
            <w:r w:rsidR="0077605A" w:rsidRPr="003D7157">
              <w:rPr>
                <w:rFonts w:ascii="Tahoma" w:hAnsi="Tahoma" w:cs="Tahoma"/>
                <w:color w:val="000000"/>
                <w:sz w:val="18"/>
                <w:szCs w:val="18"/>
                <w:lang w:val="lt-LT"/>
              </w:rPr>
              <w:t xml:space="preserve"> </w:t>
            </w:r>
            <w:r w:rsidRPr="003D7157">
              <w:rPr>
                <w:rFonts w:ascii="Tahoma" w:hAnsi="Tahoma" w:cs="Tahoma"/>
                <w:color w:val="000000"/>
                <w:sz w:val="18"/>
                <w:szCs w:val="18"/>
                <w:lang w:val="lt-LT"/>
              </w:rPr>
              <w:t>su simetriškai išdėstytomis kilpomis pakabinamai spynai iš išorės ir vidaus</w:t>
            </w:r>
          </w:p>
          <w:p w14:paraId="79FD1A73" w14:textId="77777777" w:rsidR="00C12EF2" w:rsidRPr="00C12EF2"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Gate locking with latches for the closed position of the upper and lower parts of the leaves and loops for a padlock on the outer and inner side of the gate</w:t>
            </w:r>
          </w:p>
          <w:p w14:paraId="2C8148A4" w14:textId="7DECB83E" w:rsidR="00C12EF2" w:rsidRPr="003D7157"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Gate locking with symmetrically arranged loops for a padlock on the outside and inside</w:t>
            </w:r>
          </w:p>
        </w:tc>
      </w:tr>
      <w:tr w:rsidR="004153D9" w:rsidRPr="0060531D" w14:paraId="7A3247F5" w14:textId="77777777" w:rsidTr="005C79CE">
        <w:trPr>
          <w:trHeight w:val="198"/>
        </w:trPr>
        <w:tc>
          <w:tcPr>
            <w:tcW w:w="9616" w:type="dxa"/>
            <w:gridSpan w:val="3"/>
            <w:vAlign w:val="center"/>
          </w:tcPr>
          <w:p w14:paraId="112BA695"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Reikalavimai tvoros tvirtinimo elementams</w:t>
            </w:r>
          </w:p>
          <w:p w14:paraId="7B760888" w14:textId="234118EA" w:rsidR="00C12EF2" w:rsidRPr="003D7157" w:rsidRDefault="00C12EF2" w:rsidP="003D7157">
            <w:pPr>
              <w:outlineLvl w:val="3"/>
              <w:rPr>
                <w:rFonts w:ascii="Tahoma" w:hAnsi="Tahoma" w:cs="Tahoma"/>
                <w:color w:val="000000"/>
                <w:sz w:val="18"/>
                <w:szCs w:val="18"/>
                <w:lang w:val="lt-LT"/>
              </w:rPr>
            </w:pPr>
            <w:r w:rsidRPr="00C12EF2">
              <w:rPr>
                <w:rFonts w:ascii="Tahoma" w:hAnsi="Tahoma" w:cs="Tahoma"/>
                <w:color w:val="000000"/>
                <w:sz w:val="18"/>
                <w:szCs w:val="18"/>
                <w:lang w:val="lt-LT"/>
              </w:rPr>
              <w:t>Requirements for fence fasteners</w:t>
            </w:r>
          </w:p>
        </w:tc>
      </w:tr>
      <w:tr w:rsidR="004153D9" w:rsidRPr="00C12EF2" w14:paraId="7FA4A61F" w14:textId="77777777" w:rsidTr="002901D8">
        <w:trPr>
          <w:trHeight w:val="198"/>
        </w:trPr>
        <w:tc>
          <w:tcPr>
            <w:tcW w:w="715" w:type="dxa"/>
            <w:vAlign w:val="center"/>
          </w:tcPr>
          <w:p w14:paraId="37669016"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F396B1A"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Tvirtinimo elementų pagaminimo medžiaga</w:t>
            </w:r>
          </w:p>
          <w:p w14:paraId="74B25D40" w14:textId="17840239"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Material of fasteners</w:t>
            </w:r>
          </w:p>
        </w:tc>
        <w:tc>
          <w:tcPr>
            <w:tcW w:w="5301" w:type="dxa"/>
            <w:vAlign w:val="center"/>
          </w:tcPr>
          <w:p w14:paraId="75E4E935" w14:textId="77777777"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Karštai cinkuotas plienas, nerūdijantis plienas arba lygiavertis.</w:t>
            </w:r>
          </w:p>
          <w:p w14:paraId="09133348"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Tvirtinimo elementų pridėtinių komponentų (pvz. įdėklų) medžiagiškumas nespecifikuojamas.</w:t>
            </w:r>
          </w:p>
          <w:p w14:paraId="22FB7E75" w14:textId="77777777" w:rsidR="00C12EF2" w:rsidRPr="00C12EF2" w:rsidRDefault="00C12EF2" w:rsidP="00C12EF2">
            <w:pPr>
              <w:jc w:val="center"/>
              <w:outlineLvl w:val="3"/>
              <w:rPr>
                <w:rFonts w:ascii="Tahoma" w:hAnsi="Tahoma" w:cs="Tahoma"/>
                <w:sz w:val="18"/>
                <w:szCs w:val="18"/>
                <w:lang w:val="lt-LT"/>
              </w:rPr>
            </w:pPr>
            <w:r w:rsidRPr="00C12EF2">
              <w:rPr>
                <w:rFonts w:ascii="Tahoma" w:hAnsi="Tahoma" w:cs="Tahoma"/>
                <w:sz w:val="18"/>
                <w:szCs w:val="18"/>
                <w:lang w:val="lt-LT"/>
              </w:rPr>
              <w:t>Hot-dip galvanized steel, stainless steel or equivalent.</w:t>
            </w:r>
          </w:p>
          <w:p w14:paraId="79B06877" w14:textId="252F1F81" w:rsidR="00C12EF2" w:rsidRPr="003D7157" w:rsidRDefault="00C12EF2" w:rsidP="00C12EF2">
            <w:pPr>
              <w:jc w:val="center"/>
              <w:outlineLvl w:val="3"/>
              <w:rPr>
                <w:rFonts w:ascii="Tahoma" w:hAnsi="Tahoma" w:cs="Tahoma"/>
                <w:sz w:val="18"/>
                <w:szCs w:val="18"/>
                <w:lang w:val="lt-LT"/>
              </w:rPr>
            </w:pPr>
            <w:r w:rsidRPr="00C12EF2">
              <w:rPr>
                <w:rFonts w:ascii="Tahoma" w:hAnsi="Tahoma" w:cs="Tahoma"/>
                <w:sz w:val="18"/>
                <w:szCs w:val="18"/>
                <w:lang w:val="lt-LT"/>
              </w:rPr>
              <w:t>The material of the additional components of the fastening elements (e.g. inserts) is not specified.</w:t>
            </w:r>
          </w:p>
        </w:tc>
      </w:tr>
      <w:tr w:rsidR="004153D9" w:rsidRPr="00DC2FB8" w14:paraId="16368D2B" w14:textId="7E42E39B" w:rsidTr="002901D8">
        <w:trPr>
          <w:trHeight w:val="198"/>
        </w:trPr>
        <w:tc>
          <w:tcPr>
            <w:tcW w:w="715" w:type="dxa"/>
            <w:vAlign w:val="center"/>
          </w:tcPr>
          <w:p w14:paraId="221C982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74964C5"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Tvoros segmentų tvirtinimo prie stulpeli</w:t>
            </w:r>
            <w:r w:rsidR="00D3474F" w:rsidRPr="003D7157">
              <w:rPr>
                <w:rFonts w:ascii="Tahoma" w:hAnsi="Tahoma" w:cs="Tahoma"/>
                <w:sz w:val="18"/>
                <w:szCs w:val="18"/>
                <w:lang w:val="lt-LT"/>
              </w:rPr>
              <w:t>ų</w:t>
            </w:r>
            <w:r w:rsidRPr="003D7157">
              <w:rPr>
                <w:rFonts w:ascii="Tahoma" w:hAnsi="Tahoma" w:cs="Tahoma"/>
                <w:sz w:val="18"/>
                <w:szCs w:val="18"/>
                <w:lang w:val="lt-LT"/>
              </w:rPr>
              <w:t xml:space="preserve"> taškų kiekis </w:t>
            </w:r>
          </w:p>
          <w:p w14:paraId="3E06954B" w14:textId="3BD6F3F8"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Number of points for attaching fence segments to posts</w:t>
            </w:r>
          </w:p>
        </w:tc>
        <w:tc>
          <w:tcPr>
            <w:tcW w:w="5301" w:type="dxa"/>
            <w:vAlign w:val="center"/>
          </w:tcPr>
          <w:p w14:paraId="55D762DE"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Ne mažiau kaip </w:t>
            </w:r>
            <w:r w:rsidR="00D3474F" w:rsidRPr="003D7157">
              <w:rPr>
                <w:rFonts w:ascii="Tahoma" w:hAnsi="Tahoma" w:cs="Tahoma"/>
                <w:sz w:val="18"/>
                <w:szCs w:val="18"/>
                <w:lang w:val="lt-LT"/>
              </w:rPr>
              <w:t>10</w:t>
            </w:r>
            <w:r w:rsidRPr="003D7157">
              <w:rPr>
                <w:rFonts w:ascii="Tahoma" w:hAnsi="Tahoma" w:cs="Tahoma"/>
                <w:sz w:val="18"/>
                <w:szCs w:val="18"/>
                <w:lang w:val="lt-LT"/>
              </w:rPr>
              <w:t xml:space="preserve"> vnt.</w:t>
            </w:r>
            <w:r w:rsidR="00D3474F" w:rsidRPr="003D7157">
              <w:rPr>
                <w:rFonts w:ascii="Tahoma" w:hAnsi="Tahoma" w:cs="Tahoma"/>
                <w:sz w:val="18"/>
                <w:szCs w:val="18"/>
                <w:lang w:val="lt-LT"/>
              </w:rPr>
              <w:t xml:space="preserve"> (po 5 vnt. šonuose)</w:t>
            </w:r>
          </w:p>
          <w:p w14:paraId="1D9A38C3" w14:textId="50521783"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At least 10 pcs. (5 pcs. on each side)</w:t>
            </w:r>
          </w:p>
        </w:tc>
      </w:tr>
      <w:tr w:rsidR="004153D9" w:rsidRPr="00C12EF2" w14:paraId="43D9956D" w14:textId="36408019" w:rsidTr="002901D8">
        <w:trPr>
          <w:trHeight w:val="198"/>
        </w:trPr>
        <w:tc>
          <w:tcPr>
            <w:tcW w:w="715" w:type="dxa"/>
            <w:vAlign w:val="center"/>
          </w:tcPr>
          <w:p w14:paraId="55E4F7B2"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F5BEE23"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Varžtai ir veržlės</w:t>
            </w:r>
          </w:p>
          <w:p w14:paraId="4BFF4EEA" w14:textId="6542C000"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Bolts and nuts</w:t>
            </w:r>
          </w:p>
        </w:tc>
        <w:tc>
          <w:tcPr>
            <w:tcW w:w="5301" w:type="dxa"/>
            <w:vAlign w:val="center"/>
          </w:tcPr>
          <w:p w14:paraId="6CB66FC9" w14:textId="60F00F50" w:rsidR="004153D9" w:rsidRPr="003D7157"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Varžtai arba veržlės turi būti karštai cinkuoti, nerūdijančio plieno arba kitaip apsaugoti nuo aplinkos poveikio.</w:t>
            </w:r>
          </w:p>
          <w:p w14:paraId="1F07EFB3"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Varžtai turi būti parinkti taip, kad juos būtų sudėtinga demontuoti (pvz. lenktas varžtas su nulaužiama veržle arba vienkryptis neatsisukantis varžtas). </w:t>
            </w:r>
          </w:p>
          <w:p w14:paraId="426C550A" w14:textId="77777777" w:rsidR="00C12EF2" w:rsidRPr="00C12EF2"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The bolts or nuts must be hot-dip galvanized, stainless steel or otherwise protected from environmental influences.</w:t>
            </w:r>
          </w:p>
          <w:p w14:paraId="12F7FD8F" w14:textId="51072916" w:rsidR="00C12EF2" w:rsidRPr="003D7157"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The bolts must be selected so that they are difficult to dismantle (e.g. a curved bolt with a break-away nut or a one-way non-return bolt).</w:t>
            </w:r>
          </w:p>
        </w:tc>
      </w:tr>
      <w:tr w:rsidR="004153D9" w:rsidRPr="00DC2FB8" w14:paraId="3D995DDE" w14:textId="004425F2" w:rsidTr="005C79CE">
        <w:trPr>
          <w:trHeight w:val="198"/>
        </w:trPr>
        <w:tc>
          <w:tcPr>
            <w:tcW w:w="9616" w:type="dxa"/>
            <w:gridSpan w:val="3"/>
            <w:vAlign w:val="center"/>
          </w:tcPr>
          <w:p w14:paraId="371BCA19"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Reikalavimai tvoros viršūnei su „Y“ formos laikikliu</w:t>
            </w:r>
            <w:r w:rsidR="00B133D9">
              <w:rPr>
                <w:rFonts w:ascii="Tahoma" w:hAnsi="Tahoma" w:cs="Tahoma"/>
                <w:b/>
                <w:sz w:val="18"/>
                <w:szCs w:val="18"/>
                <w:lang w:val="lt-LT"/>
              </w:rPr>
              <w:t xml:space="preserve"> </w:t>
            </w:r>
          </w:p>
          <w:p w14:paraId="5A98E092" w14:textId="6719B1A0" w:rsidR="00C12EF2" w:rsidRPr="00C12EF2" w:rsidRDefault="00C12EF2" w:rsidP="003D7157">
            <w:pPr>
              <w:outlineLvl w:val="3"/>
              <w:rPr>
                <w:rFonts w:ascii="Tahoma" w:hAnsi="Tahoma" w:cs="Tahoma"/>
                <w:b/>
                <w:bCs/>
                <w:sz w:val="18"/>
                <w:szCs w:val="18"/>
                <w:lang w:val="lt-LT"/>
              </w:rPr>
            </w:pPr>
            <w:r w:rsidRPr="00C12EF2">
              <w:rPr>
                <w:rFonts w:ascii="Tahoma" w:hAnsi="Tahoma" w:cs="Tahoma"/>
                <w:b/>
                <w:bCs/>
                <w:sz w:val="18"/>
                <w:szCs w:val="18"/>
                <w:lang w:val="lt-LT"/>
              </w:rPr>
              <w:t>Requirements for a fence top with a "Y" shaped bracket</w:t>
            </w:r>
          </w:p>
        </w:tc>
      </w:tr>
      <w:tr w:rsidR="004153D9" w:rsidRPr="00DC2FB8" w14:paraId="0D07BAEE" w14:textId="72DCCBED" w:rsidTr="002901D8">
        <w:trPr>
          <w:trHeight w:val="951"/>
        </w:trPr>
        <w:tc>
          <w:tcPr>
            <w:tcW w:w="715" w:type="dxa"/>
            <w:vAlign w:val="center"/>
          </w:tcPr>
          <w:p w14:paraId="2AD0BA9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39E9E87"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Tvoros viršūnės struktūra</w:t>
            </w:r>
          </w:p>
          <w:p w14:paraId="24921A3B" w14:textId="257D2947"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Fence top structure</w:t>
            </w:r>
          </w:p>
        </w:tc>
        <w:tc>
          <w:tcPr>
            <w:tcW w:w="5301" w:type="dxa"/>
            <w:vAlign w:val="center"/>
          </w:tcPr>
          <w:p w14:paraId="44BCA027" w14:textId="04FE1B64" w:rsidR="004153D9" w:rsidRPr="003D7157" w:rsidRDefault="004153D9" w:rsidP="003D7157">
            <w:pPr>
              <w:jc w:val="center"/>
              <w:outlineLvl w:val="3"/>
              <w:rPr>
                <w:rFonts w:ascii="Tahoma" w:hAnsi="Tahoma" w:cs="Tahoma"/>
                <w:sz w:val="18"/>
                <w:szCs w:val="18"/>
                <w:lang w:val="lt-LT"/>
              </w:rPr>
            </w:pPr>
            <w:r w:rsidRPr="003D7157">
              <w:rPr>
                <w:rFonts w:ascii="Tahoma" w:hAnsi="Tahoma" w:cs="Tahoma"/>
                <w:color w:val="000000"/>
                <w:sz w:val="18"/>
                <w:szCs w:val="18"/>
                <w:lang w:val="lt-LT"/>
              </w:rPr>
              <w:t xml:space="preserve">„Y“ formos laikiklis su </w:t>
            </w:r>
            <w:r w:rsidRPr="003D7157">
              <w:rPr>
                <w:rFonts w:ascii="Tahoma" w:hAnsi="Tahoma" w:cs="Tahoma"/>
                <w:sz w:val="18"/>
                <w:szCs w:val="18"/>
                <w:lang w:val="lt-LT"/>
              </w:rPr>
              <w:t>Concertina spirale/ cilindru, kurią prilaiko cinkuotos įtempimo vielos (po 3 vnt. ant kiekvienos „Y“ šakos).</w:t>
            </w:r>
          </w:p>
          <w:p w14:paraId="722FBA86"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„Y“ formos laikiklio šakų ilg</w:t>
            </w:r>
            <w:r w:rsidR="00366C7D">
              <w:rPr>
                <w:rFonts w:ascii="Tahoma" w:hAnsi="Tahoma" w:cs="Tahoma"/>
                <w:sz w:val="18"/>
                <w:szCs w:val="18"/>
                <w:lang w:val="lt-LT"/>
              </w:rPr>
              <w:t>is</w:t>
            </w:r>
            <w:r w:rsidRPr="003D7157">
              <w:rPr>
                <w:rFonts w:ascii="Tahoma" w:hAnsi="Tahoma" w:cs="Tahoma"/>
                <w:sz w:val="18"/>
                <w:szCs w:val="18"/>
                <w:lang w:val="lt-LT"/>
              </w:rPr>
              <w:t>, profil</w:t>
            </w:r>
            <w:r w:rsidR="00366C7D">
              <w:rPr>
                <w:rFonts w:ascii="Tahoma" w:hAnsi="Tahoma" w:cs="Tahoma"/>
                <w:sz w:val="18"/>
                <w:szCs w:val="18"/>
                <w:lang w:val="lt-LT"/>
              </w:rPr>
              <w:t>is</w:t>
            </w:r>
            <w:r w:rsidRPr="003D7157">
              <w:rPr>
                <w:rFonts w:ascii="Tahoma" w:hAnsi="Tahoma" w:cs="Tahoma"/>
                <w:sz w:val="18"/>
                <w:szCs w:val="18"/>
                <w:lang w:val="lt-LT"/>
              </w:rPr>
              <w:t xml:space="preserve"> ir posvyrio kamp</w:t>
            </w:r>
            <w:r w:rsidR="00366C7D">
              <w:rPr>
                <w:rFonts w:ascii="Tahoma" w:hAnsi="Tahoma" w:cs="Tahoma"/>
                <w:sz w:val="18"/>
                <w:szCs w:val="18"/>
                <w:lang w:val="lt-LT"/>
              </w:rPr>
              <w:t>as</w:t>
            </w:r>
            <w:r w:rsidR="00B133D9">
              <w:rPr>
                <w:rFonts w:ascii="Tahoma" w:hAnsi="Tahoma" w:cs="Tahoma"/>
                <w:sz w:val="18"/>
                <w:szCs w:val="18"/>
                <w:lang w:val="lt-LT"/>
              </w:rPr>
              <w:t xml:space="preserve"> – 4 priedas</w:t>
            </w:r>
            <w:r w:rsidRPr="003D7157">
              <w:rPr>
                <w:rFonts w:ascii="Tahoma" w:hAnsi="Tahoma" w:cs="Tahoma"/>
                <w:sz w:val="18"/>
                <w:szCs w:val="18"/>
                <w:lang w:val="lt-LT"/>
              </w:rPr>
              <w:t>.</w:t>
            </w:r>
          </w:p>
          <w:p w14:paraId="546CB3D0" w14:textId="77777777" w:rsidR="00C12EF2"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"Y" shaped bracket with Concertina spiral/cylinder, supported by galvanized tension wires (3 pcs. on each "Y" branch).</w:t>
            </w:r>
          </w:p>
          <w:p w14:paraId="1404FCD6" w14:textId="70B89BBA"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Length, profile and angle of inclination of the "Y" shaped bracket branches - Appendix 4.</w:t>
            </w:r>
          </w:p>
        </w:tc>
      </w:tr>
      <w:tr w:rsidR="005970A0" w:rsidRPr="00C12EF2" w14:paraId="0A5E70F0" w14:textId="77777777" w:rsidTr="002901D8">
        <w:trPr>
          <w:trHeight w:val="640"/>
        </w:trPr>
        <w:tc>
          <w:tcPr>
            <w:tcW w:w="715" w:type="dxa"/>
            <w:vAlign w:val="center"/>
          </w:tcPr>
          <w:p w14:paraId="7976FF92" w14:textId="77777777" w:rsidR="005970A0" w:rsidRPr="003D7157" w:rsidRDefault="005970A0" w:rsidP="003D7157">
            <w:pPr>
              <w:pStyle w:val="ListParagraph"/>
              <w:numPr>
                <w:ilvl w:val="0"/>
                <w:numId w:val="24"/>
              </w:numPr>
              <w:jc w:val="center"/>
              <w:rPr>
                <w:rFonts w:ascii="Tahoma" w:hAnsi="Tahoma" w:cs="Tahoma"/>
                <w:sz w:val="18"/>
                <w:szCs w:val="18"/>
                <w:lang w:val="lt-LT"/>
              </w:rPr>
            </w:pPr>
          </w:p>
        </w:tc>
        <w:tc>
          <w:tcPr>
            <w:tcW w:w="3600" w:type="dxa"/>
            <w:vAlign w:val="center"/>
          </w:tcPr>
          <w:p w14:paraId="5B64226E" w14:textId="77777777" w:rsidR="005970A0" w:rsidRDefault="005970A0" w:rsidP="003D7157">
            <w:pPr>
              <w:rPr>
                <w:rFonts w:ascii="Tahoma" w:hAnsi="Tahoma" w:cs="Tahoma"/>
                <w:sz w:val="18"/>
                <w:szCs w:val="18"/>
                <w:lang w:val="lt-LT"/>
              </w:rPr>
            </w:pPr>
            <w:r w:rsidRPr="003D7157">
              <w:rPr>
                <w:rFonts w:ascii="Tahoma" w:hAnsi="Tahoma" w:cs="Tahoma"/>
                <w:sz w:val="18"/>
                <w:szCs w:val="18"/>
                <w:lang w:val="lt-LT"/>
              </w:rPr>
              <w:t>Apsauga nuo kritulių</w:t>
            </w:r>
          </w:p>
          <w:p w14:paraId="65376EBC" w14:textId="35018892"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Precipitation protection</w:t>
            </w:r>
          </w:p>
        </w:tc>
        <w:tc>
          <w:tcPr>
            <w:tcW w:w="5301" w:type="dxa"/>
            <w:vAlign w:val="center"/>
          </w:tcPr>
          <w:p w14:paraId="783F4D8A" w14:textId="77777777" w:rsidR="005970A0" w:rsidRDefault="005970A0" w:rsidP="003D7157">
            <w:pPr>
              <w:jc w:val="center"/>
              <w:outlineLvl w:val="3"/>
              <w:rPr>
                <w:rFonts w:ascii="Tahoma" w:hAnsi="Tahoma" w:cs="Tahoma"/>
                <w:sz w:val="18"/>
                <w:szCs w:val="18"/>
                <w:lang w:val="lt-LT"/>
              </w:rPr>
            </w:pPr>
            <w:r w:rsidRPr="003D7157">
              <w:rPr>
                <w:rFonts w:ascii="Tahoma" w:hAnsi="Tahoma" w:cs="Tahoma"/>
                <w:color w:val="000000"/>
                <w:sz w:val="18"/>
                <w:szCs w:val="18"/>
                <w:lang w:val="lt-LT"/>
              </w:rPr>
              <w:t xml:space="preserve">„Y“ formos laikiklio </w:t>
            </w:r>
            <w:r w:rsidRPr="003D7157">
              <w:rPr>
                <w:rFonts w:ascii="Tahoma" w:hAnsi="Tahoma" w:cs="Tahoma"/>
                <w:sz w:val="18"/>
                <w:szCs w:val="18"/>
                <w:lang w:val="lt-LT"/>
              </w:rPr>
              <w:t>viršus turi būti apsaugotas nuo kritulių ir purvo patekimo į jų vidų</w:t>
            </w:r>
          </w:p>
          <w:p w14:paraId="1AA01550" w14:textId="35248083" w:rsidR="00C12EF2" w:rsidRPr="003D7157" w:rsidRDefault="00C12EF2" w:rsidP="003D7157">
            <w:pPr>
              <w:jc w:val="center"/>
              <w:outlineLvl w:val="3"/>
              <w:rPr>
                <w:rFonts w:ascii="Tahoma" w:hAnsi="Tahoma" w:cs="Tahoma"/>
                <w:sz w:val="18"/>
                <w:szCs w:val="18"/>
                <w:lang w:val="lt-LT"/>
              </w:rPr>
            </w:pPr>
            <w:r w:rsidRPr="00C12EF2">
              <w:rPr>
                <w:rFonts w:ascii="Tahoma" w:hAnsi="Tahoma" w:cs="Tahoma"/>
                <w:sz w:val="18"/>
                <w:szCs w:val="18"/>
                <w:lang w:val="lt-LT"/>
              </w:rPr>
              <w:t>The top of the "Y" holder must be protected from rain and dirt getting inside</w:t>
            </w:r>
          </w:p>
        </w:tc>
      </w:tr>
      <w:tr w:rsidR="004153D9" w:rsidRPr="00DC2FB8" w14:paraId="3BDA66A9" w14:textId="07686000" w:rsidTr="005C79CE">
        <w:trPr>
          <w:trHeight w:val="310"/>
        </w:trPr>
        <w:tc>
          <w:tcPr>
            <w:tcW w:w="9616" w:type="dxa"/>
            <w:gridSpan w:val="3"/>
            <w:vAlign w:val="center"/>
          </w:tcPr>
          <w:p w14:paraId="17982F19"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Techniniai reikalavimai pjaunančiai vielai „Concertina“ D700</w:t>
            </w:r>
          </w:p>
          <w:p w14:paraId="33F26EB5" w14:textId="542625E3" w:rsidR="00C12EF2" w:rsidRPr="00C12EF2" w:rsidRDefault="00C12EF2" w:rsidP="003D7157">
            <w:pPr>
              <w:outlineLvl w:val="3"/>
              <w:rPr>
                <w:rFonts w:ascii="Tahoma" w:hAnsi="Tahoma" w:cs="Tahoma"/>
                <w:b/>
                <w:bCs/>
                <w:sz w:val="18"/>
                <w:szCs w:val="18"/>
                <w:lang w:val="lt-LT"/>
              </w:rPr>
            </w:pPr>
            <w:r w:rsidRPr="00C12EF2">
              <w:rPr>
                <w:rFonts w:ascii="Tahoma" w:hAnsi="Tahoma" w:cs="Tahoma"/>
                <w:b/>
                <w:bCs/>
                <w:sz w:val="18"/>
                <w:szCs w:val="18"/>
                <w:lang w:val="lt-LT"/>
              </w:rPr>
              <w:t>Technical requirements for Concertina cutting wire D700</w:t>
            </w:r>
          </w:p>
        </w:tc>
      </w:tr>
      <w:tr w:rsidR="004153D9" w:rsidRPr="00DC2FB8" w14:paraId="712F5D9C" w14:textId="4F8DA329" w:rsidTr="002901D8">
        <w:trPr>
          <w:trHeight w:val="330"/>
        </w:trPr>
        <w:tc>
          <w:tcPr>
            <w:tcW w:w="715" w:type="dxa"/>
            <w:vAlign w:val="center"/>
          </w:tcPr>
          <w:p w14:paraId="289F84E2"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E9B692B"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Pagaminimo medžiaga</w:t>
            </w:r>
          </w:p>
          <w:p w14:paraId="0AB993AB" w14:textId="76CCB0E5" w:rsidR="00C12EF2" w:rsidRPr="003D7157" w:rsidRDefault="00C12EF2" w:rsidP="003D7157">
            <w:pPr>
              <w:rPr>
                <w:rFonts w:ascii="Tahoma" w:hAnsi="Tahoma" w:cs="Tahoma"/>
                <w:sz w:val="18"/>
                <w:szCs w:val="18"/>
                <w:lang w:val="lt-LT"/>
              </w:rPr>
            </w:pPr>
            <w:r>
              <w:rPr>
                <w:rFonts w:ascii="Tahoma" w:hAnsi="Tahoma" w:cs="Tahoma"/>
                <w:sz w:val="18"/>
                <w:szCs w:val="18"/>
                <w:lang w:val="lt-LT"/>
              </w:rPr>
              <w:t>Material</w:t>
            </w:r>
          </w:p>
        </w:tc>
        <w:tc>
          <w:tcPr>
            <w:tcW w:w="5301" w:type="dxa"/>
            <w:vAlign w:val="center"/>
          </w:tcPr>
          <w:p w14:paraId="007EE1AA" w14:textId="77777777" w:rsidR="004153D9" w:rsidRDefault="00E51111" w:rsidP="003D7157">
            <w:pPr>
              <w:jc w:val="center"/>
              <w:outlineLvl w:val="3"/>
              <w:rPr>
                <w:rFonts w:ascii="Tahoma" w:hAnsi="Tahoma" w:cs="Tahoma"/>
                <w:sz w:val="18"/>
                <w:szCs w:val="18"/>
                <w:lang w:val="pt-PT"/>
              </w:rPr>
            </w:pPr>
            <w:r w:rsidRPr="006F512A">
              <w:rPr>
                <w:rFonts w:ascii="Tahoma" w:hAnsi="Tahoma" w:cs="Tahoma"/>
                <w:sz w:val="18"/>
                <w:szCs w:val="18"/>
                <w:lang w:val="pt-PT"/>
              </w:rPr>
              <w:t>Cinkuotas tamprus, mažai kietintas anglies plienas ISQ550 arba lygiavertis</w:t>
            </w:r>
          </w:p>
          <w:p w14:paraId="0C62B821" w14:textId="136EB9AD"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Galvanized ductile, low-harden carbon steel ISQ550 or equivalent</w:t>
            </w:r>
          </w:p>
        </w:tc>
      </w:tr>
      <w:tr w:rsidR="004153D9" w:rsidRPr="003D7157" w14:paraId="7965B8B2" w14:textId="6AA4F88F" w:rsidTr="002901D8">
        <w:trPr>
          <w:trHeight w:val="310"/>
        </w:trPr>
        <w:tc>
          <w:tcPr>
            <w:tcW w:w="715" w:type="dxa"/>
            <w:vAlign w:val="center"/>
          </w:tcPr>
          <w:p w14:paraId="412711E6"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35299AC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Vielos storis</w:t>
            </w:r>
          </w:p>
          <w:p w14:paraId="12E67182" w14:textId="00AB45DE"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Wire thickness</w:t>
            </w:r>
          </w:p>
        </w:tc>
        <w:tc>
          <w:tcPr>
            <w:tcW w:w="5301" w:type="dxa"/>
            <w:vAlign w:val="center"/>
          </w:tcPr>
          <w:p w14:paraId="3E66903B"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Ne mažiau nei 2,4 mm </w:t>
            </w:r>
          </w:p>
          <w:p w14:paraId="2189128E" w14:textId="77777777" w:rsidR="00C12EF2" w:rsidRPr="00C12EF2"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2.4 mm</w:t>
            </w:r>
          </w:p>
          <w:p w14:paraId="2D9D509C" w14:textId="15265743" w:rsidR="00C12EF2" w:rsidRPr="003D7157" w:rsidRDefault="00C12EF2" w:rsidP="00C12EF2">
            <w:pPr>
              <w:jc w:val="center"/>
              <w:outlineLvl w:val="3"/>
              <w:rPr>
                <w:rFonts w:ascii="Tahoma" w:hAnsi="Tahoma" w:cs="Tahoma"/>
                <w:color w:val="000000"/>
                <w:sz w:val="18"/>
                <w:szCs w:val="18"/>
                <w:lang w:val="lt-LT"/>
              </w:rPr>
            </w:pPr>
          </w:p>
        </w:tc>
      </w:tr>
      <w:tr w:rsidR="004153D9" w:rsidRPr="003D7157" w14:paraId="3BC47E27" w14:textId="1C43347F" w:rsidTr="002901D8">
        <w:trPr>
          <w:trHeight w:val="310"/>
        </w:trPr>
        <w:tc>
          <w:tcPr>
            <w:tcW w:w="715" w:type="dxa"/>
            <w:vAlign w:val="center"/>
          </w:tcPr>
          <w:p w14:paraId="69C07997"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271B19D"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Minimalus tempimo stipris</w:t>
            </w:r>
          </w:p>
          <w:p w14:paraId="1805771D" w14:textId="6E0D71B1"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Minimum tensile strength</w:t>
            </w:r>
          </w:p>
        </w:tc>
        <w:tc>
          <w:tcPr>
            <w:tcW w:w="5301" w:type="dxa"/>
            <w:vAlign w:val="center"/>
          </w:tcPr>
          <w:p w14:paraId="3EF66AF1"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mažiau nei 1400 MPa</w:t>
            </w:r>
          </w:p>
          <w:p w14:paraId="24B76489" w14:textId="69EE1125" w:rsidR="00C12EF2" w:rsidRPr="003D7157" w:rsidRDefault="00C12EF2" w:rsidP="00C12EF2">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1400 MPa</w:t>
            </w:r>
          </w:p>
        </w:tc>
      </w:tr>
      <w:tr w:rsidR="004153D9" w:rsidRPr="003D7157" w14:paraId="18BAAFCF" w14:textId="47B46344" w:rsidTr="002901D8">
        <w:trPr>
          <w:trHeight w:val="310"/>
        </w:trPr>
        <w:tc>
          <w:tcPr>
            <w:tcW w:w="715" w:type="dxa"/>
            <w:vAlign w:val="center"/>
          </w:tcPr>
          <w:p w14:paraId="3889F1D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97777C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Minimalus elementų skardos storis</w:t>
            </w:r>
          </w:p>
          <w:p w14:paraId="1F1053D3" w14:textId="5F27EBAE"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Minimum sheet thickness of elements</w:t>
            </w:r>
          </w:p>
        </w:tc>
        <w:tc>
          <w:tcPr>
            <w:tcW w:w="5301" w:type="dxa"/>
            <w:vAlign w:val="center"/>
          </w:tcPr>
          <w:p w14:paraId="4B9E0A69"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mažiau nei 0,4 mm</w:t>
            </w:r>
          </w:p>
          <w:p w14:paraId="506C8365" w14:textId="7AEE6ACC"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0.4 mm</w:t>
            </w:r>
          </w:p>
        </w:tc>
      </w:tr>
      <w:tr w:rsidR="004153D9" w:rsidRPr="00C12EF2" w14:paraId="72C09A0F" w14:textId="32E637FE" w:rsidTr="002901D8">
        <w:trPr>
          <w:trHeight w:val="640"/>
        </w:trPr>
        <w:tc>
          <w:tcPr>
            <w:tcW w:w="715" w:type="dxa"/>
            <w:vAlign w:val="center"/>
          </w:tcPr>
          <w:p w14:paraId="3E734A4B"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36DFDF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Pjaunančių elementų nuplėšimo nuo vielos jėga</w:t>
            </w:r>
          </w:p>
          <w:p w14:paraId="67F5FF61" w14:textId="75149C65"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Pull-off force of cutting elements from the wire</w:t>
            </w:r>
          </w:p>
        </w:tc>
        <w:tc>
          <w:tcPr>
            <w:tcW w:w="5301" w:type="dxa"/>
            <w:vAlign w:val="center"/>
          </w:tcPr>
          <w:p w14:paraId="0D7CDBE2"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Elementai ant „Concertinos“ turi būti užpresuojami simetriškai iš abiejų pusių ir turi atlaikyti ne mažesnę kaip 450N nuplėšimo nuo vielos jėgą</w:t>
            </w:r>
          </w:p>
          <w:p w14:paraId="635307CC" w14:textId="0AC30473"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The elements on the Concertina must be pressed symmetrically on both sides and must withstand a minimum pull-out force of 450N from the wire</w:t>
            </w:r>
          </w:p>
        </w:tc>
      </w:tr>
      <w:tr w:rsidR="004153D9" w:rsidRPr="00594D03" w14:paraId="26B22107" w14:textId="7D8C4A89" w:rsidTr="002901D8">
        <w:trPr>
          <w:trHeight w:val="310"/>
        </w:trPr>
        <w:tc>
          <w:tcPr>
            <w:tcW w:w="715" w:type="dxa"/>
            <w:vAlign w:val="center"/>
          </w:tcPr>
          <w:p w14:paraId="6C795FE0"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2797B27E"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Pjaunančio elemento profilis</w:t>
            </w:r>
          </w:p>
          <w:p w14:paraId="07601063" w14:textId="56EE3F5E" w:rsidR="00C12EF2" w:rsidRPr="003D7157" w:rsidDel="0098634A" w:rsidRDefault="00C12EF2" w:rsidP="003D7157">
            <w:pPr>
              <w:rPr>
                <w:rFonts w:ascii="Tahoma" w:hAnsi="Tahoma" w:cs="Tahoma"/>
                <w:sz w:val="18"/>
                <w:szCs w:val="18"/>
                <w:lang w:val="lt-LT"/>
              </w:rPr>
            </w:pPr>
            <w:r w:rsidRPr="00C12EF2">
              <w:rPr>
                <w:rFonts w:ascii="Tahoma" w:hAnsi="Tahoma" w:cs="Tahoma"/>
                <w:sz w:val="18"/>
                <w:szCs w:val="18"/>
                <w:lang w:val="lt-LT"/>
              </w:rPr>
              <w:t>Cutting element profile</w:t>
            </w:r>
          </w:p>
        </w:tc>
        <w:tc>
          <w:tcPr>
            <w:tcW w:w="5301" w:type="dxa"/>
            <w:vAlign w:val="center"/>
          </w:tcPr>
          <w:p w14:paraId="0B614AC2" w14:textId="18C7A0BE" w:rsidR="004153D9" w:rsidRPr="003D7157" w:rsidRDefault="00490E89" w:rsidP="003D7157">
            <w:pPr>
              <w:jc w:val="center"/>
              <w:outlineLvl w:val="3"/>
              <w:rPr>
                <w:rFonts w:ascii="Tahoma" w:hAnsi="Tahoma" w:cs="Tahoma"/>
                <w:sz w:val="18"/>
                <w:szCs w:val="18"/>
                <w:lang w:val="lt-LT"/>
              </w:rPr>
            </w:pPr>
            <w:r w:rsidRPr="006F512A">
              <w:rPr>
                <w:rFonts w:ascii="Tahoma" w:hAnsi="Tahoma" w:cs="Tahoma"/>
                <w:sz w:val="18"/>
                <w:szCs w:val="18"/>
                <w:lang w:val="pt-PT"/>
              </w:rPr>
              <w:t>Blade, "T" Spec arba Ultrabarb</w:t>
            </w:r>
          </w:p>
        </w:tc>
      </w:tr>
      <w:tr w:rsidR="004153D9" w:rsidRPr="003D7157" w14:paraId="1E54B27C" w14:textId="4DF2B307" w:rsidTr="002901D8">
        <w:trPr>
          <w:trHeight w:val="54"/>
        </w:trPr>
        <w:tc>
          <w:tcPr>
            <w:tcW w:w="715" w:type="dxa"/>
            <w:vAlign w:val="center"/>
          </w:tcPr>
          <w:p w14:paraId="61E32EA7"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E909099"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Pjaunančio elemento plotis, matuojamas išilgai vielos tarp labiausiai į kraštus nutolusių elemento dalių.</w:t>
            </w:r>
          </w:p>
          <w:p w14:paraId="1D48302F" w14:textId="515F0FAC"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The width of the cutting element, measured along the wire between the outermost parts of the element.</w:t>
            </w:r>
          </w:p>
          <w:p w14:paraId="6381AA96" w14:textId="5B592452" w:rsidR="004153D9" w:rsidRPr="003D7157" w:rsidRDefault="004153D9" w:rsidP="003D7157">
            <w:pPr>
              <w:rPr>
                <w:rFonts w:ascii="Tahoma" w:hAnsi="Tahoma" w:cs="Tahoma"/>
                <w:sz w:val="18"/>
                <w:szCs w:val="18"/>
                <w:lang w:val="lt-LT"/>
              </w:rPr>
            </w:pPr>
            <w:r w:rsidRPr="003D7157">
              <w:rPr>
                <w:noProof/>
              </w:rPr>
              <w:drawing>
                <wp:inline distT="0" distB="0" distL="0" distR="0" wp14:anchorId="20ED369B" wp14:editId="4754A230">
                  <wp:extent cx="838200" cy="611393"/>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2487" cy="614520"/>
                          </a:xfrm>
                          <a:prstGeom prst="rect">
                            <a:avLst/>
                          </a:prstGeom>
                          <a:noFill/>
                          <a:ln>
                            <a:noFill/>
                          </a:ln>
                        </pic:spPr>
                      </pic:pic>
                    </a:graphicData>
                  </a:graphic>
                </wp:inline>
              </w:drawing>
            </w:r>
          </w:p>
        </w:tc>
        <w:tc>
          <w:tcPr>
            <w:tcW w:w="5301" w:type="dxa"/>
            <w:vAlign w:val="center"/>
          </w:tcPr>
          <w:p w14:paraId="4DE498E8"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mažesnis nei 22 mm</w:t>
            </w:r>
          </w:p>
          <w:p w14:paraId="007A283E" w14:textId="77362C68"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22 mm</w:t>
            </w:r>
          </w:p>
        </w:tc>
      </w:tr>
      <w:tr w:rsidR="004153D9" w:rsidRPr="003D7157" w14:paraId="7DFF183E" w14:textId="70601EFC" w:rsidTr="002901D8">
        <w:trPr>
          <w:trHeight w:val="1636"/>
        </w:trPr>
        <w:tc>
          <w:tcPr>
            <w:tcW w:w="715" w:type="dxa"/>
            <w:vAlign w:val="center"/>
          </w:tcPr>
          <w:p w14:paraId="4F94354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F65EA64"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Pjaunančio elemento aukštis. Matuojamas skersai vielos tarp labiausiai nuo vielos nutolusių elemento dalių abipus vielos</w:t>
            </w:r>
          </w:p>
          <w:p w14:paraId="7E569492" w14:textId="2D82CBFA"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Height of the cutting element. Measured across the wire between the parts of the element furthest from the wire on either side of the wire</w:t>
            </w:r>
          </w:p>
          <w:p w14:paraId="03CBEE2F" w14:textId="53DDBF5E" w:rsidR="004153D9" w:rsidRPr="003D7157" w:rsidRDefault="004153D9" w:rsidP="003D7157">
            <w:pPr>
              <w:rPr>
                <w:rFonts w:ascii="Tahoma" w:hAnsi="Tahoma" w:cs="Tahoma"/>
                <w:sz w:val="18"/>
                <w:szCs w:val="18"/>
                <w:lang w:val="lt-LT"/>
              </w:rPr>
            </w:pPr>
            <w:r w:rsidRPr="003D7157">
              <w:rPr>
                <w:rFonts w:ascii="Tahoma" w:hAnsi="Tahoma" w:cs="Tahoma"/>
                <w:sz w:val="18"/>
                <w:szCs w:val="18"/>
              </w:rPr>
              <w:object w:dxaOrig="1635" w:dyaOrig="960" w14:anchorId="0114A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7" o:title=""/>
                </v:shape>
                <o:OLEObject Type="Embed" ProgID="PBrush" ShapeID="_x0000_i1025" DrawAspect="Content" ObjectID="_1823684455" r:id="rId18"/>
              </w:object>
            </w:r>
          </w:p>
        </w:tc>
        <w:tc>
          <w:tcPr>
            <w:tcW w:w="5301" w:type="dxa"/>
            <w:vAlign w:val="center"/>
          </w:tcPr>
          <w:p w14:paraId="1EBA2217"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 xml:space="preserve">Ne mažesnis nei </w:t>
            </w:r>
            <w:r w:rsidR="00490E89" w:rsidRPr="003D7157">
              <w:rPr>
                <w:rFonts w:ascii="Tahoma" w:hAnsi="Tahoma" w:cs="Tahoma"/>
                <w:sz w:val="18"/>
                <w:szCs w:val="18"/>
                <w:lang w:val="lt-LT"/>
              </w:rPr>
              <w:t>12 mm</w:t>
            </w:r>
          </w:p>
          <w:p w14:paraId="417D464F" w14:textId="4821A161" w:rsidR="00C12EF2" w:rsidRPr="003D7157" w:rsidRDefault="00C12EF2" w:rsidP="003D7157">
            <w:pPr>
              <w:jc w:val="center"/>
              <w:outlineLvl w:val="3"/>
              <w:rPr>
                <w:rFonts w:ascii="Tahoma" w:hAnsi="Tahoma" w:cs="Tahoma"/>
                <w:sz w:val="18"/>
                <w:szCs w:val="18"/>
                <w:lang w:val="lt-LT"/>
              </w:rPr>
            </w:pPr>
            <w:r w:rsidRPr="00C12EF2">
              <w:rPr>
                <w:rFonts w:ascii="Tahoma" w:hAnsi="Tahoma" w:cs="Tahoma"/>
                <w:sz w:val="18"/>
                <w:szCs w:val="18"/>
                <w:lang w:val="lt-LT"/>
              </w:rPr>
              <w:t xml:space="preserve">Not less than </w:t>
            </w:r>
            <w:r>
              <w:rPr>
                <w:rFonts w:ascii="Tahoma" w:hAnsi="Tahoma" w:cs="Tahoma"/>
                <w:sz w:val="18"/>
                <w:szCs w:val="18"/>
                <w:lang w:val="lt-LT"/>
              </w:rPr>
              <w:t>1</w:t>
            </w:r>
            <w:r w:rsidRPr="00C12EF2">
              <w:rPr>
                <w:rFonts w:ascii="Tahoma" w:hAnsi="Tahoma" w:cs="Tahoma"/>
                <w:sz w:val="18"/>
                <w:szCs w:val="18"/>
                <w:lang w:val="lt-LT"/>
              </w:rPr>
              <w:t>2 mm</w:t>
            </w:r>
          </w:p>
        </w:tc>
      </w:tr>
      <w:tr w:rsidR="004153D9" w:rsidRPr="003D7157" w14:paraId="09834C74" w14:textId="1547693F" w:rsidTr="002901D8">
        <w:trPr>
          <w:trHeight w:val="1474"/>
        </w:trPr>
        <w:tc>
          <w:tcPr>
            <w:tcW w:w="715" w:type="dxa"/>
            <w:vAlign w:val="center"/>
          </w:tcPr>
          <w:p w14:paraId="50100E3F"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898102B" w14:textId="34FB0710" w:rsidR="004153D9" w:rsidRDefault="004153D9" w:rsidP="003D7157">
            <w:pPr>
              <w:rPr>
                <w:rFonts w:ascii="Tahoma" w:hAnsi="Tahoma" w:cs="Tahoma"/>
                <w:sz w:val="18"/>
                <w:szCs w:val="18"/>
                <w:lang w:val="lt-LT"/>
              </w:rPr>
            </w:pPr>
            <w:r w:rsidRPr="003D7157">
              <w:rPr>
                <w:rFonts w:ascii="Tahoma" w:hAnsi="Tahoma" w:cs="Tahoma"/>
                <w:sz w:val="18"/>
                <w:szCs w:val="18"/>
                <w:lang w:val="lt-LT"/>
              </w:rPr>
              <w:t>Tarpas tarp pjaunančių elementų. Matuojamas tarp elementų centrinių ašių skersai vielos</w:t>
            </w:r>
          </w:p>
          <w:p w14:paraId="356A71BB" w14:textId="426F4FC0"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Spacing between cutting elements. Measured between the center axes of the elements across the wire</w:t>
            </w:r>
          </w:p>
          <w:p w14:paraId="12FF7170" w14:textId="48C0EAD7" w:rsidR="004153D9" w:rsidRPr="003D7157" w:rsidRDefault="004153D9" w:rsidP="003D7157">
            <w:pPr>
              <w:rPr>
                <w:rFonts w:ascii="Tahoma" w:hAnsi="Tahoma" w:cs="Tahoma"/>
                <w:sz w:val="18"/>
                <w:szCs w:val="18"/>
                <w:lang w:val="lt-LT"/>
              </w:rPr>
            </w:pPr>
            <w:r w:rsidRPr="003D7157">
              <w:rPr>
                <w:rFonts w:ascii="Tahoma" w:hAnsi="Tahoma" w:cs="Tahoma"/>
                <w:sz w:val="18"/>
                <w:szCs w:val="18"/>
              </w:rPr>
              <w:object w:dxaOrig="1080" w:dyaOrig="840" w14:anchorId="61EA89E3">
                <v:shape id="_x0000_i1026" type="#_x0000_t75" style="width:57.75pt;height:42.75pt" o:ole="">
                  <v:imagedata r:id="rId19" o:title=""/>
                </v:shape>
                <o:OLEObject Type="Embed" ProgID="PBrush" ShapeID="_x0000_i1026" DrawAspect="Content" ObjectID="_1823684456" r:id="rId20"/>
              </w:object>
            </w:r>
          </w:p>
        </w:tc>
        <w:tc>
          <w:tcPr>
            <w:tcW w:w="5301" w:type="dxa"/>
            <w:vAlign w:val="center"/>
          </w:tcPr>
          <w:p w14:paraId="23025570"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mažesnis nei 25 mm ir ne didesnis nei 50 mm</w:t>
            </w:r>
          </w:p>
          <w:p w14:paraId="6CAF9466" w14:textId="7961B36A"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25 mm and not more than 50 mm</w:t>
            </w:r>
          </w:p>
        </w:tc>
      </w:tr>
      <w:tr w:rsidR="004153D9" w:rsidRPr="003D7157" w14:paraId="39D9B651" w14:textId="02059016" w:rsidTr="002901D8">
        <w:trPr>
          <w:trHeight w:val="310"/>
        </w:trPr>
        <w:tc>
          <w:tcPr>
            <w:tcW w:w="715" w:type="dxa"/>
            <w:vAlign w:val="center"/>
          </w:tcPr>
          <w:p w14:paraId="0D18B7D7"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E575534"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Neištemptos spiralės skersmuo</w:t>
            </w:r>
          </w:p>
          <w:p w14:paraId="08516157" w14:textId="7D07BDED"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Unstretched spiral diameter</w:t>
            </w:r>
          </w:p>
        </w:tc>
        <w:tc>
          <w:tcPr>
            <w:tcW w:w="5301" w:type="dxa"/>
            <w:vAlign w:val="center"/>
          </w:tcPr>
          <w:p w14:paraId="4949BC10"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mažiau nei 700 mm</w:t>
            </w:r>
          </w:p>
          <w:p w14:paraId="350FFCDB" w14:textId="70028B20"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Not less than 700 mm</w:t>
            </w:r>
          </w:p>
        </w:tc>
      </w:tr>
      <w:tr w:rsidR="004153D9" w:rsidRPr="003D7157" w14:paraId="6F3A8107" w14:textId="73CC655E" w:rsidTr="002901D8">
        <w:trPr>
          <w:trHeight w:val="310"/>
        </w:trPr>
        <w:tc>
          <w:tcPr>
            <w:tcW w:w="715" w:type="dxa"/>
            <w:vAlign w:val="center"/>
          </w:tcPr>
          <w:p w14:paraId="49D8B9E4"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1146533E"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Spiralių skaičius 10 m ruože</w:t>
            </w:r>
          </w:p>
          <w:p w14:paraId="1A604A4E" w14:textId="0C470AAF"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Number of spirals per 10 m section</w:t>
            </w:r>
          </w:p>
        </w:tc>
        <w:tc>
          <w:tcPr>
            <w:tcW w:w="5301" w:type="dxa"/>
            <w:vAlign w:val="center"/>
          </w:tcPr>
          <w:p w14:paraId="19137ED7"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mažiau nei 50</w:t>
            </w:r>
          </w:p>
          <w:p w14:paraId="7B0F4A14" w14:textId="220B3515"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 xml:space="preserve">Not less than </w:t>
            </w:r>
            <w:r>
              <w:rPr>
                <w:rFonts w:ascii="Tahoma" w:hAnsi="Tahoma" w:cs="Tahoma"/>
                <w:color w:val="000000"/>
                <w:sz w:val="18"/>
                <w:szCs w:val="18"/>
                <w:lang w:val="lt-LT"/>
              </w:rPr>
              <w:t>50</w:t>
            </w:r>
          </w:p>
        </w:tc>
      </w:tr>
      <w:tr w:rsidR="004153D9" w:rsidRPr="003D7157" w14:paraId="10EDA257" w14:textId="28F6C9E3" w:rsidTr="005C79CE">
        <w:trPr>
          <w:trHeight w:val="310"/>
        </w:trPr>
        <w:tc>
          <w:tcPr>
            <w:tcW w:w="9616" w:type="dxa"/>
            <w:gridSpan w:val="3"/>
            <w:vAlign w:val="center"/>
          </w:tcPr>
          <w:p w14:paraId="38837102" w14:textId="77777777" w:rsidR="004153D9"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Techniniai reikalavimai tvirtinimo dalims</w:t>
            </w:r>
          </w:p>
          <w:p w14:paraId="1790C76A" w14:textId="1A39BE58" w:rsidR="00C12EF2" w:rsidRPr="00C12EF2" w:rsidRDefault="00C12EF2" w:rsidP="003D7157">
            <w:pPr>
              <w:outlineLvl w:val="3"/>
              <w:rPr>
                <w:rFonts w:ascii="Tahoma" w:hAnsi="Tahoma" w:cs="Tahoma"/>
                <w:b/>
                <w:bCs/>
                <w:sz w:val="18"/>
                <w:szCs w:val="18"/>
                <w:lang w:val="lt-LT"/>
              </w:rPr>
            </w:pPr>
            <w:r w:rsidRPr="00C12EF2">
              <w:rPr>
                <w:rFonts w:ascii="Tahoma" w:hAnsi="Tahoma" w:cs="Tahoma"/>
                <w:b/>
                <w:bCs/>
                <w:sz w:val="18"/>
                <w:szCs w:val="18"/>
                <w:lang w:val="lt-LT"/>
              </w:rPr>
              <w:t>Technical requirements for fasteners</w:t>
            </w:r>
          </w:p>
        </w:tc>
      </w:tr>
      <w:tr w:rsidR="004153D9" w:rsidRPr="00DC2FB8" w14:paraId="58268FDA" w14:textId="3F4DE646" w:rsidTr="002901D8">
        <w:trPr>
          <w:trHeight w:val="310"/>
        </w:trPr>
        <w:tc>
          <w:tcPr>
            <w:tcW w:w="715" w:type="dxa"/>
            <w:vAlign w:val="center"/>
          </w:tcPr>
          <w:p w14:paraId="66D5A5A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4682E432"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 xml:space="preserve">Pagaminimo medžiaga </w:t>
            </w:r>
          </w:p>
          <w:p w14:paraId="2D40015C" w14:textId="4F298E1F" w:rsidR="00C12EF2" w:rsidRPr="003D7157" w:rsidRDefault="00C12EF2" w:rsidP="003D7157">
            <w:pPr>
              <w:rPr>
                <w:rFonts w:ascii="Tahoma" w:hAnsi="Tahoma" w:cs="Tahoma"/>
                <w:sz w:val="18"/>
                <w:szCs w:val="18"/>
                <w:lang w:val="lt-LT"/>
              </w:rPr>
            </w:pPr>
            <w:r>
              <w:rPr>
                <w:rFonts w:ascii="Tahoma" w:hAnsi="Tahoma" w:cs="Tahoma"/>
                <w:sz w:val="18"/>
                <w:szCs w:val="18"/>
                <w:lang w:val="lt-LT"/>
              </w:rPr>
              <w:t>Material</w:t>
            </w:r>
          </w:p>
        </w:tc>
        <w:tc>
          <w:tcPr>
            <w:tcW w:w="5301" w:type="dxa"/>
            <w:vAlign w:val="center"/>
          </w:tcPr>
          <w:p w14:paraId="10814675" w14:textId="77777777" w:rsidR="004153D9" w:rsidRDefault="004153D9" w:rsidP="003D7157">
            <w:pPr>
              <w:jc w:val="center"/>
              <w:outlineLvl w:val="3"/>
              <w:rPr>
                <w:rFonts w:ascii="Tahoma" w:hAnsi="Tahoma" w:cs="Tahoma"/>
                <w:sz w:val="18"/>
                <w:szCs w:val="18"/>
                <w:lang w:val="lt-LT"/>
              </w:rPr>
            </w:pPr>
            <w:r w:rsidRPr="003D7157">
              <w:rPr>
                <w:rFonts w:ascii="Tahoma" w:hAnsi="Tahoma" w:cs="Tahoma"/>
                <w:color w:val="000000" w:themeColor="text1"/>
                <w:sz w:val="18"/>
                <w:szCs w:val="18"/>
                <w:lang w:val="lt-LT"/>
              </w:rPr>
              <w:t>Karštai cinkuotas p</w:t>
            </w:r>
            <w:r w:rsidRPr="003D7157">
              <w:rPr>
                <w:rFonts w:ascii="Tahoma" w:hAnsi="Tahoma" w:cs="Tahoma"/>
                <w:sz w:val="18"/>
                <w:szCs w:val="18"/>
                <w:lang w:val="lt-LT"/>
              </w:rPr>
              <w:t>lienas arba lygiavertis.</w:t>
            </w:r>
          </w:p>
          <w:p w14:paraId="0B80E12B" w14:textId="4663B87E" w:rsidR="00C12EF2" w:rsidRPr="003D7157" w:rsidRDefault="00C12EF2" w:rsidP="003D7157">
            <w:pPr>
              <w:jc w:val="center"/>
              <w:outlineLvl w:val="3"/>
              <w:rPr>
                <w:rFonts w:ascii="Tahoma" w:hAnsi="Tahoma" w:cs="Tahoma"/>
                <w:color w:val="000000"/>
                <w:sz w:val="18"/>
                <w:szCs w:val="18"/>
                <w:lang w:val="lt-LT"/>
              </w:rPr>
            </w:pPr>
            <w:r w:rsidRPr="00C12EF2">
              <w:rPr>
                <w:rFonts w:ascii="Tahoma" w:hAnsi="Tahoma" w:cs="Tahoma"/>
                <w:color w:val="000000"/>
                <w:sz w:val="18"/>
                <w:szCs w:val="18"/>
                <w:lang w:val="lt-LT"/>
              </w:rPr>
              <w:t>Hot-dip galvanized steel or equivalent.</w:t>
            </w:r>
          </w:p>
        </w:tc>
      </w:tr>
      <w:tr w:rsidR="001E44C6" w:rsidRPr="003D7157" w14:paraId="001125B1" w14:textId="77777777" w:rsidTr="002901D8">
        <w:trPr>
          <w:trHeight w:val="310"/>
        </w:trPr>
        <w:tc>
          <w:tcPr>
            <w:tcW w:w="715" w:type="dxa"/>
            <w:vAlign w:val="center"/>
          </w:tcPr>
          <w:p w14:paraId="3F7583D2" w14:textId="77777777" w:rsidR="001E44C6" w:rsidRPr="003D7157" w:rsidRDefault="001E44C6" w:rsidP="003D7157">
            <w:pPr>
              <w:pStyle w:val="ListParagraph"/>
              <w:numPr>
                <w:ilvl w:val="0"/>
                <w:numId w:val="24"/>
              </w:numPr>
              <w:jc w:val="center"/>
              <w:rPr>
                <w:rFonts w:ascii="Tahoma" w:hAnsi="Tahoma" w:cs="Tahoma"/>
                <w:sz w:val="18"/>
                <w:szCs w:val="18"/>
                <w:lang w:val="lt-LT"/>
              </w:rPr>
            </w:pPr>
          </w:p>
        </w:tc>
        <w:tc>
          <w:tcPr>
            <w:tcW w:w="3600" w:type="dxa"/>
            <w:vAlign w:val="center"/>
          </w:tcPr>
          <w:p w14:paraId="666F4C32" w14:textId="77777777" w:rsidR="001E44C6" w:rsidRDefault="001E44C6" w:rsidP="003D7157">
            <w:pPr>
              <w:rPr>
                <w:rFonts w:ascii="Tahoma" w:hAnsi="Tahoma" w:cs="Tahoma"/>
                <w:sz w:val="18"/>
                <w:szCs w:val="18"/>
                <w:lang w:val="lt-LT"/>
              </w:rPr>
            </w:pPr>
            <w:r w:rsidRPr="003D7157">
              <w:rPr>
                <w:rFonts w:ascii="Tahoma" w:hAnsi="Tahoma" w:cs="Tahoma"/>
                <w:sz w:val="18"/>
                <w:szCs w:val="18"/>
                <w:lang w:val="lt-LT"/>
              </w:rPr>
              <w:t>Minimalus  Concertinos  tvirtinimas apkabomis prie  įtempimo vielos</w:t>
            </w:r>
          </w:p>
          <w:p w14:paraId="1A4EE04A" w14:textId="45EAFA69" w:rsidR="00C12EF2" w:rsidRPr="003D7157" w:rsidRDefault="00C12EF2" w:rsidP="003D7157">
            <w:pPr>
              <w:rPr>
                <w:rFonts w:ascii="Tahoma" w:hAnsi="Tahoma" w:cs="Tahoma"/>
                <w:sz w:val="18"/>
                <w:szCs w:val="18"/>
                <w:lang w:val="lt-LT"/>
              </w:rPr>
            </w:pPr>
            <w:r w:rsidRPr="00C12EF2">
              <w:rPr>
                <w:rFonts w:ascii="Tahoma" w:hAnsi="Tahoma" w:cs="Tahoma"/>
                <w:sz w:val="18"/>
                <w:szCs w:val="18"/>
                <w:lang w:val="lt-LT"/>
              </w:rPr>
              <w:t>Minimal Concertina fastening with clamps to the tension wire</w:t>
            </w:r>
          </w:p>
        </w:tc>
        <w:tc>
          <w:tcPr>
            <w:tcW w:w="5301" w:type="dxa"/>
            <w:vAlign w:val="center"/>
          </w:tcPr>
          <w:p w14:paraId="57BBB242" w14:textId="77777777" w:rsidR="001E44C6" w:rsidRDefault="001E44C6" w:rsidP="003D7157">
            <w:pPr>
              <w:jc w:val="center"/>
              <w:outlineLvl w:val="3"/>
              <w:rPr>
                <w:rFonts w:ascii="Tahoma" w:hAnsi="Tahoma" w:cs="Tahoma"/>
                <w:sz w:val="18"/>
                <w:szCs w:val="18"/>
                <w:lang w:val="lt-LT"/>
              </w:rPr>
            </w:pPr>
            <w:r w:rsidRPr="003D7157">
              <w:rPr>
                <w:rFonts w:ascii="Tahoma" w:hAnsi="Tahoma" w:cs="Tahoma"/>
                <w:sz w:val="18"/>
                <w:szCs w:val="18"/>
                <w:lang w:val="lt-LT"/>
              </w:rPr>
              <w:t>Ne mažiau kaip 12 vnt/m</w:t>
            </w:r>
          </w:p>
          <w:p w14:paraId="5EFF37EB" w14:textId="072E4F09" w:rsidR="00C12EF2" w:rsidRPr="003D7157" w:rsidRDefault="00C12EF2" w:rsidP="003D7157">
            <w:pPr>
              <w:jc w:val="center"/>
              <w:outlineLvl w:val="3"/>
              <w:rPr>
                <w:rFonts w:ascii="Tahoma" w:hAnsi="Tahoma" w:cs="Tahoma"/>
                <w:color w:val="000000" w:themeColor="text1"/>
                <w:sz w:val="18"/>
                <w:szCs w:val="18"/>
                <w:lang w:val="lt-LT"/>
              </w:rPr>
            </w:pPr>
            <w:r w:rsidRPr="00C12EF2">
              <w:rPr>
                <w:rFonts w:ascii="Tahoma" w:hAnsi="Tahoma" w:cs="Tahoma"/>
                <w:color w:val="000000" w:themeColor="text1"/>
                <w:sz w:val="18"/>
                <w:szCs w:val="18"/>
                <w:lang w:val="lt-LT"/>
              </w:rPr>
              <w:t>At least 12 pcs/m</w:t>
            </w:r>
          </w:p>
        </w:tc>
      </w:tr>
      <w:tr w:rsidR="004153D9" w:rsidRPr="003D7157" w14:paraId="14AC2E48" w14:textId="4E9F32F6" w:rsidTr="005C79CE">
        <w:trPr>
          <w:trHeight w:val="310"/>
        </w:trPr>
        <w:tc>
          <w:tcPr>
            <w:tcW w:w="9616" w:type="dxa"/>
            <w:gridSpan w:val="3"/>
            <w:vAlign w:val="center"/>
          </w:tcPr>
          <w:p w14:paraId="6C7A0B9F" w14:textId="77777777" w:rsidR="004153D9" w:rsidRPr="00C12EF2"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Techniniai reikalavimai įtempiamai</w:t>
            </w:r>
            <w:r w:rsidRPr="00C12EF2">
              <w:rPr>
                <w:rFonts w:ascii="Tahoma" w:hAnsi="Tahoma" w:cs="Tahoma"/>
                <w:b/>
                <w:sz w:val="18"/>
                <w:szCs w:val="18"/>
                <w:lang w:val="lt-LT"/>
              </w:rPr>
              <w:t xml:space="preserve"> vielai</w:t>
            </w:r>
          </w:p>
          <w:p w14:paraId="5000ACA0" w14:textId="699CA210" w:rsidR="00C12EF2" w:rsidRPr="003D7157" w:rsidRDefault="00C12EF2" w:rsidP="003D7157">
            <w:pPr>
              <w:outlineLvl w:val="3"/>
              <w:rPr>
                <w:rFonts w:ascii="Tahoma" w:hAnsi="Tahoma" w:cs="Tahoma"/>
                <w:sz w:val="18"/>
                <w:szCs w:val="18"/>
                <w:lang w:val="lt-LT"/>
              </w:rPr>
            </w:pPr>
            <w:r w:rsidRPr="00C12EF2">
              <w:rPr>
                <w:rFonts w:ascii="Tahoma" w:hAnsi="Tahoma" w:cs="Tahoma"/>
                <w:b/>
                <w:sz w:val="18"/>
                <w:szCs w:val="18"/>
                <w:lang w:val="lt-LT"/>
              </w:rPr>
              <w:t>Technical requirements for tension wire</w:t>
            </w:r>
          </w:p>
        </w:tc>
      </w:tr>
      <w:tr w:rsidR="004153D9" w:rsidRPr="00DC2FB8" w14:paraId="0F00A5D1" w14:textId="6EC079B7" w:rsidTr="002901D8">
        <w:trPr>
          <w:trHeight w:val="310"/>
        </w:trPr>
        <w:tc>
          <w:tcPr>
            <w:tcW w:w="715" w:type="dxa"/>
            <w:vAlign w:val="center"/>
          </w:tcPr>
          <w:p w14:paraId="0856B5C6"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5C6C93A"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Pagaminimo medžiaga</w:t>
            </w:r>
          </w:p>
          <w:p w14:paraId="0188135F" w14:textId="0851BE7A" w:rsidR="006A48B7" w:rsidRPr="003D7157" w:rsidRDefault="006A48B7" w:rsidP="003D7157">
            <w:pPr>
              <w:rPr>
                <w:rFonts w:ascii="Tahoma" w:hAnsi="Tahoma" w:cs="Tahoma"/>
                <w:sz w:val="18"/>
                <w:szCs w:val="18"/>
                <w:lang w:val="lt-LT"/>
              </w:rPr>
            </w:pPr>
            <w:r>
              <w:rPr>
                <w:rFonts w:ascii="Tahoma" w:hAnsi="Tahoma" w:cs="Tahoma"/>
                <w:sz w:val="18"/>
                <w:szCs w:val="18"/>
                <w:lang w:val="lt-LT"/>
              </w:rPr>
              <w:t>Material</w:t>
            </w:r>
          </w:p>
        </w:tc>
        <w:tc>
          <w:tcPr>
            <w:tcW w:w="5301" w:type="dxa"/>
          </w:tcPr>
          <w:p w14:paraId="743C7F53" w14:textId="77777777" w:rsidR="004153D9" w:rsidRDefault="004153D9" w:rsidP="003D7157">
            <w:pPr>
              <w:jc w:val="center"/>
              <w:outlineLvl w:val="3"/>
              <w:rPr>
                <w:rFonts w:ascii="Tahoma" w:hAnsi="Tahoma" w:cs="Tahoma"/>
                <w:sz w:val="18"/>
                <w:szCs w:val="18"/>
                <w:lang w:val="lt-LT"/>
              </w:rPr>
            </w:pPr>
            <w:r w:rsidRPr="003D7157">
              <w:rPr>
                <w:rFonts w:ascii="Tahoma" w:hAnsi="Tahoma" w:cs="Tahoma"/>
                <w:color w:val="000000" w:themeColor="text1"/>
                <w:sz w:val="18"/>
                <w:szCs w:val="18"/>
                <w:lang w:val="lt-LT"/>
              </w:rPr>
              <w:t>Karštai cinkuotas p</w:t>
            </w:r>
            <w:r w:rsidRPr="003D7157">
              <w:rPr>
                <w:rFonts w:ascii="Tahoma" w:hAnsi="Tahoma" w:cs="Tahoma"/>
                <w:sz w:val="18"/>
                <w:szCs w:val="18"/>
                <w:lang w:val="lt-LT"/>
              </w:rPr>
              <w:t>lienas arba lygiavertis.</w:t>
            </w:r>
          </w:p>
          <w:p w14:paraId="5C5BDDF4" w14:textId="6432EA28" w:rsidR="006A48B7" w:rsidRPr="003D7157" w:rsidRDefault="006A48B7" w:rsidP="003D7157">
            <w:pPr>
              <w:jc w:val="center"/>
              <w:outlineLvl w:val="3"/>
              <w:rPr>
                <w:rFonts w:ascii="Tahoma" w:hAnsi="Tahoma" w:cs="Tahoma"/>
                <w:color w:val="000000"/>
                <w:sz w:val="18"/>
                <w:szCs w:val="18"/>
                <w:lang w:val="lt-LT"/>
              </w:rPr>
            </w:pPr>
            <w:r w:rsidRPr="006A48B7">
              <w:rPr>
                <w:rFonts w:ascii="Tahoma" w:hAnsi="Tahoma" w:cs="Tahoma"/>
                <w:color w:val="000000"/>
                <w:sz w:val="18"/>
                <w:szCs w:val="18"/>
                <w:lang w:val="lt-LT"/>
              </w:rPr>
              <w:t>Hot-dip galvanized steel or equivalent.</w:t>
            </w:r>
          </w:p>
        </w:tc>
      </w:tr>
      <w:tr w:rsidR="004153D9" w:rsidRPr="003D7157" w14:paraId="41133462" w14:textId="09925479" w:rsidTr="002901D8">
        <w:trPr>
          <w:trHeight w:val="310"/>
        </w:trPr>
        <w:tc>
          <w:tcPr>
            <w:tcW w:w="715" w:type="dxa"/>
            <w:vAlign w:val="center"/>
          </w:tcPr>
          <w:p w14:paraId="4B50A43D"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3405AB0E" w14:textId="77777777" w:rsidR="004153D9" w:rsidRDefault="004153D9" w:rsidP="003D7157">
            <w:pPr>
              <w:rPr>
                <w:rFonts w:ascii="Tahoma" w:hAnsi="Tahoma" w:cs="Tahoma"/>
                <w:sz w:val="18"/>
                <w:szCs w:val="18"/>
                <w:vertAlign w:val="superscript"/>
                <w:lang w:val="lt-LT"/>
              </w:rPr>
            </w:pPr>
            <w:r w:rsidRPr="003D7157">
              <w:rPr>
                <w:rFonts w:ascii="Tahoma" w:hAnsi="Tahoma" w:cs="Tahoma"/>
                <w:sz w:val="18"/>
                <w:szCs w:val="18"/>
                <w:lang w:val="lt-LT"/>
              </w:rPr>
              <w:t>Minimalus tempimo stipris</w:t>
            </w:r>
            <w:r w:rsidR="001E44C6" w:rsidRPr="003D7157">
              <w:rPr>
                <w:rFonts w:ascii="Tahoma" w:hAnsi="Tahoma" w:cs="Tahoma"/>
                <w:sz w:val="18"/>
                <w:szCs w:val="18"/>
                <w:lang w:val="lt-LT"/>
              </w:rPr>
              <w:t xml:space="preserve"> </w:t>
            </w:r>
            <w:r w:rsidR="001E44C6" w:rsidRPr="003D7157">
              <w:rPr>
                <w:rFonts w:ascii="Tahoma" w:hAnsi="Tahoma" w:cs="Tahoma"/>
                <w:sz w:val="18"/>
                <w:szCs w:val="18"/>
                <w:vertAlign w:val="superscript"/>
                <w:lang w:val="lt-LT"/>
              </w:rPr>
              <w:t>(5)</w:t>
            </w:r>
          </w:p>
          <w:p w14:paraId="6FB9918C" w14:textId="43E646A6"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Minimum tensile strength</w:t>
            </w:r>
            <w:r w:rsidRPr="006A48B7">
              <w:rPr>
                <w:rFonts w:ascii="Tahoma" w:hAnsi="Tahoma" w:cs="Tahoma"/>
                <w:sz w:val="18"/>
                <w:szCs w:val="18"/>
                <w:vertAlign w:val="superscript"/>
                <w:lang w:val="lt-LT"/>
              </w:rPr>
              <w:t xml:space="preserve"> (5)</w:t>
            </w:r>
          </w:p>
        </w:tc>
        <w:tc>
          <w:tcPr>
            <w:tcW w:w="5301" w:type="dxa"/>
          </w:tcPr>
          <w:p w14:paraId="3D119C73" w14:textId="63DD7D22" w:rsidR="004153D9" w:rsidRPr="003D7157" w:rsidRDefault="004153D9" w:rsidP="003D7157">
            <w:pPr>
              <w:jc w:val="center"/>
              <w:outlineLvl w:val="3"/>
              <w:rPr>
                <w:rFonts w:ascii="Tahoma" w:hAnsi="Tahoma" w:cs="Tahoma"/>
                <w:color w:val="000000"/>
                <w:sz w:val="18"/>
                <w:szCs w:val="18"/>
                <w:lang w:val="lt-LT"/>
              </w:rPr>
            </w:pPr>
            <w:r w:rsidRPr="003D7157">
              <w:rPr>
                <w:rFonts w:ascii="Tahoma" w:hAnsi="Tahoma" w:cs="Tahoma"/>
                <w:sz w:val="18"/>
                <w:szCs w:val="18"/>
                <w:lang w:val="lt-LT"/>
              </w:rPr>
              <w:t>440 MPa</w:t>
            </w:r>
          </w:p>
        </w:tc>
      </w:tr>
      <w:tr w:rsidR="004153D9" w:rsidRPr="003D7157" w14:paraId="74C233A2" w14:textId="43ED456E" w:rsidTr="002901D8">
        <w:trPr>
          <w:trHeight w:val="310"/>
        </w:trPr>
        <w:tc>
          <w:tcPr>
            <w:tcW w:w="715" w:type="dxa"/>
            <w:vAlign w:val="center"/>
          </w:tcPr>
          <w:p w14:paraId="18CD747D"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30E546F2" w14:textId="77777777" w:rsidR="004153D9" w:rsidRDefault="004153D9" w:rsidP="003D7157">
            <w:pPr>
              <w:rPr>
                <w:rFonts w:ascii="Tahoma" w:hAnsi="Tahoma" w:cs="Tahoma"/>
                <w:sz w:val="18"/>
                <w:szCs w:val="18"/>
                <w:vertAlign w:val="superscript"/>
                <w:lang w:val="lt-LT"/>
              </w:rPr>
            </w:pPr>
            <w:r w:rsidRPr="003D7157">
              <w:rPr>
                <w:rFonts w:ascii="Tahoma" w:hAnsi="Tahoma" w:cs="Tahoma"/>
                <w:sz w:val="18"/>
                <w:szCs w:val="18"/>
                <w:lang w:val="lt-LT"/>
              </w:rPr>
              <w:t>Įtempiamos vielos storis</w:t>
            </w:r>
            <w:r w:rsidR="004D0647" w:rsidRPr="002B4528">
              <w:rPr>
                <w:rFonts w:ascii="Tahoma" w:hAnsi="Tahoma" w:cs="Tahoma"/>
                <w:sz w:val="18"/>
                <w:szCs w:val="18"/>
                <w:vertAlign w:val="superscript"/>
                <w:lang w:val="lt-LT"/>
              </w:rPr>
              <w:t xml:space="preserve"> (6)</w:t>
            </w:r>
          </w:p>
          <w:p w14:paraId="1CFA8D92" w14:textId="61613309"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Thickness of tensioned wire</w:t>
            </w:r>
            <w:r w:rsidRPr="006A48B7">
              <w:rPr>
                <w:rFonts w:ascii="Tahoma" w:hAnsi="Tahoma" w:cs="Tahoma"/>
                <w:sz w:val="18"/>
                <w:szCs w:val="18"/>
                <w:vertAlign w:val="superscript"/>
                <w:lang w:val="lt-LT"/>
              </w:rPr>
              <w:t xml:space="preserve"> (6)</w:t>
            </w:r>
          </w:p>
        </w:tc>
        <w:tc>
          <w:tcPr>
            <w:tcW w:w="5301" w:type="dxa"/>
          </w:tcPr>
          <w:p w14:paraId="18ECBB96" w14:textId="77777777" w:rsidR="004153D9" w:rsidRDefault="004153D9" w:rsidP="003D7157">
            <w:pPr>
              <w:jc w:val="center"/>
              <w:outlineLvl w:val="3"/>
              <w:rPr>
                <w:rFonts w:ascii="Tahoma" w:hAnsi="Tahoma" w:cs="Tahoma"/>
                <w:sz w:val="18"/>
                <w:szCs w:val="18"/>
                <w:lang w:val="lt-LT"/>
              </w:rPr>
            </w:pPr>
            <w:r w:rsidRPr="003D7157">
              <w:rPr>
                <w:rFonts w:ascii="Tahoma" w:hAnsi="Tahoma" w:cs="Tahoma"/>
                <w:sz w:val="18"/>
                <w:szCs w:val="18"/>
                <w:lang w:val="lt-LT"/>
              </w:rPr>
              <w:t>Ne mažesnis nei 3 mm</w:t>
            </w:r>
          </w:p>
          <w:p w14:paraId="5315C951" w14:textId="79EDE4AE" w:rsidR="006A48B7" w:rsidRPr="003D7157" w:rsidRDefault="006A48B7" w:rsidP="003D7157">
            <w:pPr>
              <w:jc w:val="center"/>
              <w:outlineLvl w:val="3"/>
              <w:rPr>
                <w:rFonts w:ascii="Tahoma" w:hAnsi="Tahoma" w:cs="Tahoma"/>
                <w:color w:val="000000"/>
                <w:sz w:val="18"/>
                <w:szCs w:val="18"/>
                <w:lang w:val="lt-LT"/>
              </w:rPr>
            </w:pPr>
            <w:r w:rsidRPr="006A48B7">
              <w:rPr>
                <w:rFonts w:ascii="Tahoma" w:hAnsi="Tahoma" w:cs="Tahoma"/>
                <w:color w:val="000000"/>
                <w:sz w:val="18"/>
                <w:szCs w:val="18"/>
                <w:lang w:val="lt-LT"/>
              </w:rPr>
              <w:t>Not less than 3 mm</w:t>
            </w:r>
          </w:p>
        </w:tc>
      </w:tr>
      <w:tr w:rsidR="001E44C6" w:rsidRPr="00DC2FB8" w14:paraId="0C562A24" w14:textId="77777777" w:rsidTr="002901D8">
        <w:trPr>
          <w:trHeight w:val="310"/>
        </w:trPr>
        <w:tc>
          <w:tcPr>
            <w:tcW w:w="715" w:type="dxa"/>
            <w:vAlign w:val="center"/>
          </w:tcPr>
          <w:p w14:paraId="1073A074" w14:textId="77777777" w:rsidR="001E44C6" w:rsidRPr="003D7157" w:rsidRDefault="001E44C6" w:rsidP="003D7157">
            <w:pPr>
              <w:pStyle w:val="ListParagraph"/>
              <w:numPr>
                <w:ilvl w:val="0"/>
                <w:numId w:val="24"/>
              </w:numPr>
              <w:jc w:val="center"/>
              <w:rPr>
                <w:rFonts w:ascii="Tahoma" w:hAnsi="Tahoma" w:cs="Tahoma"/>
                <w:sz w:val="18"/>
                <w:szCs w:val="18"/>
                <w:lang w:val="lt-LT"/>
              </w:rPr>
            </w:pPr>
          </w:p>
        </w:tc>
        <w:tc>
          <w:tcPr>
            <w:tcW w:w="3600" w:type="dxa"/>
            <w:vAlign w:val="center"/>
          </w:tcPr>
          <w:p w14:paraId="523639A6" w14:textId="77777777" w:rsidR="001E44C6" w:rsidRDefault="001E44C6" w:rsidP="003D7157">
            <w:pPr>
              <w:rPr>
                <w:rFonts w:ascii="Tahoma" w:hAnsi="Tahoma" w:cs="Tahoma"/>
                <w:sz w:val="18"/>
                <w:szCs w:val="18"/>
                <w:lang w:val="lt-LT"/>
              </w:rPr>
            </w:pPr>
            <w:r w:rsidRPr="003D7157">
              <w:rPr>
                <w:rFonts w:ascii="Tahoma" w:hAnsi="Tahoma" w:cs="Tahoma"/>
                <w:sz w:val="18"/>
                <w:szCs w:val="18"/>
                <w:lang w:val="lt-LT"/>
              </w:rPr>
              <w:t>Vielos įtempimas</w:t>
            </w:r>
          </w:p>
          <w:p w14:paraId="3EDF432E" w14:textId="5663E9FF"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Wire tension</w:t>
            </w:r>
          </w:p>
        </w:tc>
        <w:tc>
          <w:tcPr>
            <w:tcW w:w="5301" w:type="dxa"/>
          </w:tcPr>
          <w:p w14:paraId="3C25F74F" w14:textId="77777777" w:rsidR="001E44C6" w:rsidRDefault="001E44C6" w:rsidP="003D7157">
            <w:pPr>
              <w:jc w:val="center"/>
              <w:outlineLvl w:val="3"/>
              <w:rPr>
                <w:rFonts w:ascii="Tahoma" w:hAnsi="Tahoma" w:cs="Tahoma"/>
                <w:sz w:val="18"/>
                <w:szCs w:val="18"/>
                <w:lang w:val="lt-LT"/>
              </w:rPr>
            </w:pPr>
            <w:r w:rsidRPr="003D7157">
              <w:rPr>
                <w:rFonts w:ascii="Tahoma" w:hAnsi="Tahoma" w:cs="Tahoma"/>
                <w:sz w:val="18"/>
                <w:szCs w:val="18"/>
                <w:lang w:val="lt-LT"/>
              </w:rPr>
              <w:t>Vielos įlinkis po Concertinos sumontavimo neturi viršyti 50 mm.</w:t>
            </w:r>
          </w:p>
          <w:p w14:paraId="162108AA" w14:textId="5566B7CE" w:rsidR="006A48B7" w:rsidRPr="003D7157" w:rsidRDefault="006A48B7" w:rsidP="003D7157">
            <w:pPr>
              <w:jc w:val="center"/>
              <w:outlineLvl w:val="3"/>
              <w:rPr>
                <w:rFonts w:ascii="Tahoma" w:hAnsi="Tahoma" w:cs="Tahoma"/>
                <w:sz w:val="18"/>
                <w:szCs w:val="18"/>
                <w:lang w:val="lt-LT"/>
              </w:rPr>
            </w:pPr>
            <w:r w:rsidRPr="006A48B7">
              <w:rPr>
                <w:rFonts w:ascii="Tahoma" w:hAnsi="Tahoma" w:cs="Tahoma"/>
                <w:sz w:val="18"/>
                <w:szCs w:val="18"/>
                <w:lang w:val="lt-LT"/>
              </w:rPr>
              <w:t>The deflection of the wire after installation of the Concertina must not exceed 50 mm.</w:t>
            </w:r>
          </w:p>
        </w:tc>
      </w:tr>
      <w:tr w:rsidR="004153D9" w:rsidRPr="003D7157" w14:paraId="4811EBB7" w14:textId="4E3FDA87" w:rsidTr="00DC7A16">
        <w:trPr>
          <w:trHeight w:val="310"/>
        </w:trPr>
        <w:tc>
          <w:tcPr>
            <w:tcW w:w="9616" w:type="dxa"/>
            <w:gridSpan w:val="3"/>
            <w:vAlign w:val="center"/>
          </w:tcPr>
          <w:p w14:paraId="6C26922E" w14:textId="77777777" w:rsidR="004153D9" w:rsidRPr="00C12EF2" w:rsidRDefault="004153D9" w:rsidP="003D7157">
            <w:pPr>
              <w:outlineLvl w:val="3"/>
              <w:rPr>
                <w:rFonts w:ascii="Tahoma" w:hAnsi="Tahoma" w:cs="Tahoma"/>
                <w:b/>
                <w:bCs/>
                <w:sz w:val="18"/>
                <w:szCs w:val="18"/>
                <w:lang w:val="lt-LT"/>
              </w:rPr>
            </w:pPr>
            <w:r w:rsidRPr="00C12EF2">
              <w:rPr>
                <w:rFonts w:ascii="Tahoma" w:hAnsi="Tahoma" w:cs="Tahoma"/>
                <w:b/>
                <w:bCs/>
                <w:sz w:val="18"/>
                <w:szCs w:val="18"/>
                <w:lang w:val="lt-LT"/>
              </w:rPr>
              <w:t xml:space="preserve">Techniniai reikalavimai vielos </w:t>
            </w:r>
            <w:r w:rsidR="002B4528" w:rsidRPr="00C12EF2">
              <w:rPr>
                <w:rFonts w:ascii="Tahoma" w:hAnsi="Tahoma" w:cs="Tahoma"/>
                <w:b/>
                <w:bCs/>
                <w:sz w:val="18"/>
                <w:szCs w:val="18"/>
                <w:lang w:val="lt-LT"/>
              </w:rPr>
              <w:t>įtempikliui</w:t>
            </w:r>
          </w:p>
          <w:p w14:paraId="37540D91" w14:textId="37D892CE" w:rsidR="00C12EF2" w:rsidRPr="00C12EF2" w:rsidRDefault="00C12EF2" w:rsidP="003D7157">
            <w:pPr>
              <w:outlineLvl w:val="3"/>
              <w:rPr>
                <w:rFonts w:ascii="Tahoma" w:hAnsi="Tahoma" w:cs="Tahoma"/>
                <w:b/>
                <w:bCs/>
                <w:sz w:val="18"/>
                <w:szCs w:val="18"/>
                <w:lang w:val="lt-LT"/>
              </w:rPr>
            </w:pPr>
            <w:r w:rsidRPr="00C12EF2">
              <w:rPr>
                <w:rFonts w:ascii="Tahoma" w:hAnsi="Tahoma" w:cs="Tahoma"/>
                <w:b/>
                <w:bCs/>
                <w:sz w:val="18"/>
                <w:szCs w:val="18"/>
                <w:lang w:val="lt-LT"/>
              </w:rPr>
              <w:t>Technical requirements for wire tensioner</w:t>
            </w:r>
          </w:p>
        </w:tc>
      </w:tr>
      <w:tr w:rsidR="004153D9" w:rsidRPr="003D7157" w14:paraId="35615382" w14:textId="1B7B2F81" w:rsidTr="00DC7A16">
        <w:trPr>
          <w:trHeight w:val="330"/>
        </w:trPr>
        <w:tc>
          <w:tcPr>
            <w:tcW w:w="715" w:type="dxa"/>
            <w:vAlign w:val="center"/>
          </w:tcPr>
          <w:p w14:paraId="28D18573"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2AA96A8" w14:textId="77777777" w:rsidR="004153D9" w:rsidRDefault="004153D9" w:rsidP="003D7157">
            <w:pPr>
              <w:rPr>
                <w:rFonts w:ascii="Tahoma" w:hAnsi="Tahoma" w:cs="Tahoma"/>
                <w:sz w:val="18"/>
                <w:szCs w:val="18"/>
                <w:lang w:val="lt-LT"/>
              </w:rPr>
            </w:pPr>
            <w:r w:rsidRPr="00DC7A16">
              <w:rPr>
                <w:rFonts w:ascii="Tahoma" w:hAnsi="Tahoma" w:cs="Tahoma"/>
                <w:sz w:val="18"/>
                <w:szCs w:val="18"/>
                <w:lang w:val="lt-LT"/>
              </w:rPr>
              <w:t>Pagaminimo medžiaga</w:t>
            </w:r>
          </w:p>
          <w:p w14:paraId="08F9517E" w14:textId="4E9F0F1D" w:rsidR="006A48B7" w:rsidRPr="00DC7A16" w:rsidRDefault="006A48B7" w:rsidP="003D7157">
            <w:pPr>
              <w:rPr>
                <w:rFonts w:ascii="Tahoma" w:hAnsi="Tahoma" w:cs="Tahoma"/>
                <w:sz w:val="18"/>
                <w:szCs w:val="18"/>
                <w:lang w:val="lt-LT"/>
              </w:rPr>
            </w:pPr>
            <w:r>
              <w:rPr>
                <w:rFonts w:ascii="Tahoma" w:hAnsi="Tahoma" w:cs="Tahoma"/>
                <w:sz w:val="18"/>
                <w:szCs w:val="18"/>
                <w:lang w:val="lt-LT"/>
              </w:rPr>
              <w:t>Material</w:t>
            </w:r>
          </w:p>
        </w:tc>
        <w:tc>
          <w:tcPr>
            <w:tcW w:w="5301" w:type="dxa"/>
          </w:tcPr>
          <w:p w14:paraId="5236128A" w14:textId="77777777" w:rsidR="004153D9" w:rsidRDefault="001E44C6" w:rsidP="003D7157">
            <w:pPr>
              <w:jc w:val="center"/>
              <w:outlineLvl w:val="3"/>
              <w:rPr>
                <w:rFonts w:ascii="Tahoma" w:hAnsi="Tahoma" w:cs="Tahoma"/>
                <w:sz w:val="18"/>
                <w:szCs w:val="18"/>
                <w:lang w:val="lt-LT"/>
              </w:rPr>
            </w:pPr>
            <w:r w:rsidRPr="00DC7A16">
              <w:rPr>
                <w:rFonts w:ascii="Tahoma" w:hAnsi="Tahoma" w:cs="Tahoma"/>
                <w:sz w:val="18"/>
                <w:szCs w:val="18"/>
                <w:lang w:val="lt-LT"/>
              </w:rPr>
              <w:t>C</w:t>
            </w:r>
            <w:r w:rsidR="004153D9" w:rsidRPr="00DC7A16">
              <w:rPr>
                <w:rFonts w:ascii="Tahoma" w:hAnsi="Tahoma" w:cs="Tahoma"/>
                <w:sz w:val="18"/>
                <w:szCs w:val="18"/>
                <w:lang w:val="lt-LT"/>
              </w:rPr>
              <w:t xml:space="preserve">inkuoto plieno pagal </w:t>
            </w:r>
            <w:r w:rsidR="00BC1842" w:rsidRPr="00DC7A16">
              <w:rPr>
                <w:rFonts w:ascii="Tahoma" w:hAnsi="Tahoma" w:cs="Tahoma"/>
                <w:sz w:val="18"/>
                <w:szCs w:val="18"/>
                <w:lang w:val="lt-LT"/>
              </w:rPr>
              <w:t xml:space="preserve">LST </w:t>
            </w:r>
            <w:r w:rsidR="004153D9" w:rsidRPr="00DC7A16">
              <w:rPr>
                <w:rFonts w:ascii="Tahoma" w:hAnsi="Tahoma" w:cs="Tahoma"/>
                <w:sz w:val="18"/>
                <w:szCs w:val="18"/>
                <w:lang w:val="lt-LT"/>
              </w:rPr>
              <w:t>EN</w:t>
            </w:r>
            <w:r w:rsidR="00BC1842" w:rsidRPr="00DC7A16">
              <w:rPr>
                <w:rFonts w:ascii="Tahoma" w:hAnsi="Tahoma" w:cs="Tahoma"/>
                <w:sz w:val="18"/>
                <w:szCs w:val="18"/>
                <w:lang w:val="lt-LT"/>
              </w:rPr>
              <w:t xml:space="preserve"> </w:t>
            </w:r>
            <w:r w:rsidR="004153D9" w:rsidRPr="00DC7A16">
              <w:rPr>
                <w:rFonts w:ascii="Tahoma" w:hAnsi="Tahoma" w:cs="Tahoma"/>
                <w:sz w:val="18"/>
                <w:szCs w:val="18"/>
                <w:lang w:val="lt-LT"/>
              </w:rPr>
              <w:t>10025 arba lygiavertį standartą</w:t>
            </w:r>
          </w:p>
          <w:p w14:paraId="5FB7F18A" w14:textId="59C3059D" w:rsidR="006A48B7" w:rsidRPr="00DC7A16" w:rsidRDefault="006A48B7" w:rsidP="003D7157">
            <w:pPr>
              <w:jc w:val="center"/>
              <w:outlineLvl w:val="3"/>
              <w:rPr>
                <w:rFonts w:ascii="Tahoma" w:hAnsi="Tahoma" w:cs="Tahoma"/>
                <w:color w:val="000000"/>
                <w:sz w:val="18"/>
                <w:szCs w:val="18"/>
                <w:lang w:val="lt-LT"/>
              </w:rPr>
            </w:pPr>
            <w:r w:rsidRPr="006A48B7">
              <w:rPr>
                <w:rFonts w:ascii="Tahoma" w:hAnsi="Tahoma" w:cs="Tahoma"/>
                <w:color w:val="000000"/>
                <w:sz w:val="18"/>
                <w:szCs w:val="18"/>
                <w:lang w:val="lt-LT"/>
              </w:rPr>
              <w:t>Galvanized steel according to LST EN 10025 or equivalent standard</w:t>
            </w:r>
          </w:p>
        </w:tc>
      </w:tr>
      <w:tr w:rsidR="004153D9" w:rsidRPr="003D7157" w14:paraId="7A155AAC" w14:textId="4FA7E6A3" w:rsidTr="00DC7A16">
        <w:trPr>
          <w:trHeight w:val="310"/>
        </w:trPr>
        <w:tc>
          <w:tcPr>
            <w:tcW w:w="715" w:type="dxa"/>
            <w:vAlign w:val="center"/>
          </w:tcPr>
          <w:p w14:paraId="71CD69A1"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586E5D87" w14:textId="77777777" w:rsidR="004153D9" w:rsidRDefault="004153D9" w:rsidP="003D7157">
            <w:pPr>
              <w:rPr>
                <w:rFonts w:ascii="Tahoma" w:hAnsi="Tahoma" w:cs="Tahoma"/>
                <w:sz w:val="18"/>
                <w:szCs w:val="18"/>
                <w:lang w:val="lt-LT"/>
              </w:rPr>
            </w:pPr>
            <w:r w:rsidRPr="00DC7A16">
              <w:rPr>
                <w:rFonts w:ascii="Tahoma" w:hAnsi="Tahoma" w:cs="Tahoma"/>
                <w:sz w:val="18"/>
                <w:szCs w:val="18"/>
                <w:lang w:val="lt-LT"/>
              </w:rPr>
              <w:t>Paskirtis</w:t>
            </w:r>
          </w:p>
          <w:p w14:paraId="705A49A9" w14:textId="5EA7601C" w:rsidR="006A48B7" w:rsidRPr="00DC7A16" w:rsidRDefault="00255416" w:rsidP="003D7157">
            <w:pPr>
              <w:rPr>
                <w:rFonts w:ascii="Tahoma" w:hAnsi="Tahoma" w:cs="Tahoma"/>
                <w:sz w:val="18"/>
                <w:szCs w:val="18"/>
                <w:lang w:val="lt-LT"/>
              </w:rPr>
            </w:pPr>
            <w:r>
              <w:rPr>
                <w:rFonts w:ascii="Tahoma" w:hAnsi="Tahoma" w:cs="Tahoma"/>
                <w:sz w:val="18"/>
                <w:szCs w:val="18"/>
                <w:lang w:val="lt-LT"/>
              </w:rPr>
              <w:t>Item p</w:t>
            </w:r>
            <w:r w:rsidR="006A48B7">
              <w:rPr>
                <w:rFonts w:ascii="Tahoma" w:hAnsi="Tahoma" w:cs="Tahoma"/>
                <w:sz w:val="18"/>
                <w:szCs w:val="18"/>
                <w:lang w:val="lt-LT"/>
              </w:rPr>
              <w:t>urpose</w:t>
            </w:r>
          </w:p>
        </w:tc>
        <w:tc>
          <w:tcPr>
            <w:tcW w:w="5301" w:type="dxa"/>
          </w:tcPr>
          <w:p w14:paraId="10608E6D" w14:textId="77777777" w:rsidR="004153D9" w:rsidRDefault="004153D9" w:rsidP="003D7157">
            <w:pPr>
              <w:jc w:val="center"/>
              <w:outlineLvl w:val="3"/>
              <w:rPr>
                <w:rFonts w:ascii="Tahoma" w:hAnsi="Tahoma" w:cs="Tahoma"/>
                <w:color w:val="000000"/>
                <w:sz w:val="18"/>
                <w:szCs w:val="18"/>
                <w:lang w:val="lt-LT"/>
              </w:rPr>
            </w:pPr>
            <w:r w:rsidRPr="00DC7A16">
              <w:rPr>
                <w:rFonts w:ascii="Tahoma" w:hAnsi="Tahoma" w:cs="Tahoma"/>
                <w:color w:val="000000"/>
                <w:sz w:val="18"/>
                <w:szCs w:val="18"/>
                <w:lang w:val="lt-LT"/>
              </w:rPr>
              <w:t xml:space="preserve">Įtempti specifikuotų parametrų įtempiamą vielą. </w:t>
            </w:r>
          </w:p>
          <w:p w14:paraId="52C8C21E" w14:textId="6A93E282" w:rsidR="006A48B7" w:rsidRPr="00DC7A16" w:rsidRDefault="006A48B7" w:rsidP="003D7157">
            <w:pPr>
              <w:jc w:val="center"/>
              <w:outlineLvl w:val="3"/>
              <w:rPr>
                <w:rFonts w:ascii="Tahoma" w:hAnsi="Tahoma" w:cs="Tahoma"/>
                <w:color w:val="000000"/>
                <w:sz w:val="18"/>
                <w:szCs w:val="18"/>
                <w:lang w:val="lt-LT"/>
              </w:rPr>
            </w:pPr>
            <w:r w:rsidRPr="006A48B7">
              <w:rPr>
                <w:rFonts w:ascii="Tahoma" w:hAnsi="Tahoma" w:cs="Tahoma"/>
                <w:color w:val="000000"/>
                <w:sz w:val="18"/>
                <w:szCs w:val="18"/>
                <w:lang w:val="lt-LT"/>
              </w:rPr>
              <w:t>Tension the tension wire of specified parameters.</w:t>
            </w:r>
          </w:p>
        </w:tc>
      </w:tr>
      <w:tr w:rsidR="004153D9" w:rsidRPr="003D7157" w14:paraId="1876F876" w14:textId="1D5A4281" w:rsidTr="00DC7A16">
        <w:trPr>
          <w:trHeight w:val="310"/>
        </w:trPr>
        <w:tc>
          <w:tcPr>
            <w:tcW w:w="715" w:type="dxa"/>
            <w:vAlign w:val="center"/>
          </w:tcPr>
          <w:p w14:paraId="14AFA695"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2D5DE30C" w14:textId="77777777" w:rsidR="004153D9" w:rsidRDefault="004153D9" w:rsidP="003D7157">
            <w:pPr>
              <w:rPr>
                <w:rFonts w:ascii="Tahoma" w:hAnsi="Tahoma" w:cs="Tahoma"/>
                <w:sz w:val="18"/>
                <w:szCs w:val="18"/>
                <w:lang w:val="lt-LT"/>
              </w:rPr>
            </w:pPr>
            <w:r w:rsidRPr="00DC7A16">
              <w:rPr>
                <w:rFonts w:ascii="Tahoma" w:hAnsi="Tahoma" w:cs="Tahoma"/>
                <w:sz w:val="18"/>
                <w:szCs w:val="18"/>
                <w:lang w:val="lt-LT"/>
              </w:rPr>
              <w:t>Tipas</w:t>
            </w:r>
          </w:p>
          <w:p w14:paraId="31964CFD" w14:textId="7C613F83" w:rsidR="006A48B7" w:rsidRPr="00DC7A16" w:rsidRDefault="006A48B7" w:rsidP="003D7157">
            <w:pPr>
              <w:rPr>
                <w:rFonts w:ascii="Tahoma" w:hAnsi="Tahoma" w:cs="Tahoma"/>
                <w:sz w:val="18"/>
                <w:szCs w:val="18"/>
                <w:lang w:val="lt-LT"/>
              </w:rPr>
            </w:pPr>
            <w:r>
              <w:rPr>
                <w:rFonts w:ascii="Tahoma" w:hAnsi="Tahoma" w:cs="Tahoma"/>
                <w:sz w:val="18"/>
                <w:szCs w:val="18"/>
                <w:lang w:val="lt-LT"/>
              </w:rPr>
              <w:t>Type</w:t>
            </w:r>
          </w:p>
        </w:tc>
        <w:tc>
          <w:tcPr>
            <w:tcW w:w="5301" w:type="dxa"/>
          </w:tcPr>
          <w:p w14:paraId="42140F48" w14:textId="77777777" w:rsidR="004153D9" w:rsidRDefault="004153D9" w:rsidP="003D7157">
            <w:pPr>
              <w:jc w:val="center"/>
              <w:outlineLvl w:val="3"/>
              <w:rPr>
                <w:rFonts w:ascii="Tahoma" w:hAnsi="Tahoma" w:cs="Tahoma"/>
                <w:sz w:val="18"/>
                <w:szCs w:val="18"/>
                <w:lang w:val="lt-LT"/>
              </w:rPr>
            </w:pPr>
            <w:r w:rsidRPr="00DC7A16">
              <w:rPr>
                <w:rFonts w:ascii="Tahoma" w:hAnsi="Tahoma" w:cs="Tahoma"/>
                <w:sz w:val="18"/>
                <w:szCs w:val="18"/>
                <w:lang w:val="lt-LT"/>
              </w:rPr>
              <w:t>Nustato</w:t>
            </w:r>
            <w:r w:rsidR="00490E89" w:rsidRPr="00DC7A16">
              <w:rPr>
                <w:rFonts w:ascii="Tahoma" w:hAnsi="Tahoma" w:cs="Tahoma"/>
                <w:sz w:val="18"/>
                <w:szCs w:val="18"/>
                <w:lang w:val="lt-LT"/>
              </w:rPr>
              <w:t>mas projektavimo metu</w:t>
            </w:r>
          </w:p>
          <w:p w14:paraId="6E145BDA" w14:textId="2EBAABD1" w:rsidR="006A48B7" w:rsidRPr="00DC7A16" w:rsidRDefault="006A48B7" w:rsidP="003D7157">
            <w:pPr>
              <w:jc w:val="center"/>
              <w:outlineLvl w:val="3"/>
              <w:rPr>
                <w:rFonts w:ascii="Tahoma" w:hAnsi="Tahoma" w:cs="Tahoma"/>
                <w:sz w:val="18"/>
                <w:szCs w:val="18"/>
                <w:lang w:val="lt-LT"/>
              </w:rPr>
            </w:pPr>
            <w:r w:rsidRPr="006A48B7">
              <w:rPr>
                <w:rFonts w:ascii="Tahoma" w:hAnsi="Tahoma" w:cs="Tahoma"/>
                <w:sz w:val="18"/>
                <w:szCs w:val="18"/>
                <w:lang w:val="lt-LT"/>
              </w:rPr>
              <w:t>Determined during design</w:t>
            </w:r>
            <w:r>
              <w:rPr>
                <w:rFonts w:ascii="Tahoma" w:hAnsi="Tahoma" w:cs="Tahoma"/>
                <w:sz w:val="18"/>
                <w:szCs w:val="18"/>
                <w:lang w:val="lt-LT"/>
              </w:rPr>
              <w:t xml:space="preserve"> stage</w:t>
            </w:r>
          </w:p>
        </w:tc>
      </w:tr>
      <w:tr w:rsidR="004153D9" w:rsidRPr="003D7157" w14:paraId="5206DEC0" w14:textId="23902A53" w:rsidTr="005C79CE">
        <w:trPr>
          <w:trHeight w:val="310"/>
        </w:trPr>
        <w:tc>
          <w:tcPr>
            <w:tcW w:w="9616" w:type="dxa"/>
            <w:gridSpan w:val="3"/>
            <w:vAlign w:val="center"/>
          </w:tcPr>
          <w:p w14:paraId="5BC21636" w14:textId="77777777" w:rsidR="004153D9" w:rsidRPr="006A48B7" w:rsidRDefault="004153D9" w:rsidP="003D7157">
            <w:pPr>
              <w:outlineLvl w:val="3"/>
              <w:rPr>
                <w:rFonts w:ascii="Tahoma" w:hAnsi="Tahoma" w:cs="Tahoma"/>
                <w:b/>
                <w:sz w:val="18"/>
                <w:szCs w:val="18"/>
                <w:lang w:val="lt-LT"/>
              </w:rPr>
            </w:pPr>
            <w:r w:rsidRPr="003D7157">
              <w:rPr>
                <w:rFonts w:ascii="Tahoma" w:hAnsi="Tahoma" w:cs="Tahoma"/>
                <w:b/>
                <w:sz w:val="18"/>
                <w:szCs w:val="18"/>
                <w:lang w:val="lt-LT"/>
              </w:rPr>
              <w:t>Metalinių tvoros dalių įžem</w:t>
            </w:r>
            <w:r w:rsidRPr="006A48B7">
              <w:rPr>
                <w:rFonts w:ascii="Tahoma" w:hAnsi="Tahoma" w:cs="Tahoma"/>
                <w:b/>
                <w:sz w:val="18"/>
                <w:szCs w:val="18"/>
                <w:lang w:val="lt-LT"/>
              </w:rPr>
              <w:t>inimas</w:t>
            </w:r>
          </w:p>
          <w:p w14:paraId="2A1E4868" w14:textId="5020AAA5" w:rsidR="006A48B7" w:rsidRPr="003D7157" w:rsidRDefault="006A48B7" w:rsidP="003D7157">
            <w:pPr>
              <w:outlineLvl w:val="3"/>
              <w:rPr>
                <w:rFonts w:ascii="Tahoma" w:hAnsi="Tahoma" w:cs="Tahoma"/>
                <w:sz w:val="18"/>
                <w:szCs w:val="18"/>
                <w:lang w:val="lt-LT"/>
              </w:rPr>
            </w:pPr>
            <w:r w:rsidRPr="006A48B7">
              <w:rPr>
                <w:rFonts w:ascii="Tahoma" w:hAnsi="Tahoma" w:cs="Tahoma"/>
                <w:b/>
                <w:sz w:val="18"/>
                <w:szCs w:val="18"/>
                <w:lang w:val="lt-LT"/>
              </w:rPr>
              <w:t>Grounding of metal fence parts</w:t>
            </w:r>
          </w:p>
        </w:tc>
      </w:tr>
      <w:tr w:rsidR="004153D9" w:rsidRPr="00DC7A16" w14:paraId="050F9A2F" w14:textId="6382B6EE" w:rsidTr="002901D8">
        <w:trPr>
          <w:trHeight w:val="310"/>
        </w:trPr>
        <w:tc>
          <w:tcPr>
            <w:tcW w:w="715" w:type="dxa"/>
            <w:vAlign w:val="center"/>
          </w:tcPr>
          <w:p w14:paraId="1CB4F9BE"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1D8B17AA"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Tvoros įžeminimas</w:t>
            </w:r>
          </w:p>
          <w:p w14:paraId="65DD9E33" w14:textId="2F0009E4"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Fence grounding</w:t>
            </w:r>
          </w:p>
        </w:tc>
        <w:tc>
          <w:tcPr>
            <w:tcW w:w="5301" w:type="dxa"/>
          </w:tcPr>
          <w:p w14:paraId="524AE858" w14:textId="77777777" w:rsidR="004153D9" w:rsidRDefault="004153D9" w:rsidP="003D7157">
            <w:pPr>
              <w:jc w:val="center"/>
              <w:rPr>
                <w:rFonts w:ascii="Tahoma" w:hAnsi="Tahoma" w:cs="Tahoma"/>
                <w:sz w:val="18"/>
                <w:szCs w:val="18"/>
                <w:lang w:val="lt-LT"/>
              </w:rPr>
            </w:pPr>
            <w:r w:rsidRPr="003D7157">
              <w:rPr>
                <w:rFonts w:ascii="Tahoma" w:hAnsi="Tahoma" w:cs="Tahoma"/>
                <w:sz w:val="18"/>
                <w:szCs w:val="18"/>
                <w:lang w:val="lt-LT"/>
              </w:rPr>
              <w:t>Atskirtas nuo skirstyklos įžeminimo kontūro</w:t>
            </w:r>
          </w:p>
          <w:p w14:paraId="020B02DE" w14:textId="53EC99E9" w:rsidR="006A48B7" w:rsidRPr="003D7157" w:rsidRDefault="006A48B7" w:rsidP="003D7157">
            <w:pPr>
              <w:jc w:val="center"/>
              <w:rPr>
                <w:rFonts w:ascii="Tahoma" w:hAnsi="Tahoma" w:cs="Tahoma"/>
                <w:sz w:val="18"/>
                <w:szCs w:val="18"/>
                <w:lang w:val="lt-LT"/>
              </w:rPr>
            </w:pPr>
            <w:r w:rsidRPr="006A48B7">
              <w:rPr>
                <w:rFonts w:ascii="Tahoma" w:hAnsi="Tahoma" w:cs="Tahoma"/>
                <w:sz w:val="18"/>
                <w:szCs w:val="18"/>
                <w:lang w:val="lt-LT"/>
              </w:rPr>
              <w:t>Separated from the switchgear grounding circuit</w:t>
            </w:r>
          </w:p>
        </w:tc>
      </w:tr>
      <w:tr w:rsidR="004153D9" w:rsidRPr="003D7157" w14:paraId="6DBCF478" w14:textId="1CBF2518" w:rsidTr="002901D8">
        <w:trPr>
          <w:trHeight w:val="640"/>
        </w:trPr>
        <w:tc>
          <w:tcPr>
            <w:tcW w:w="715" w:type="dxa"/>
            <w:vAlign w:val="center"/>
          </w:tcPr>
          <w:p w14:paraId="429ABB0A"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18D589F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Tvoros atskirų metalinių konstrukcijų elementų sujungimas tarpusavyje</w:t>
            </w:r>
          </w:p>
          <w:p w14:paraId="450650CA" w14:textId="021FBDB2"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Connecting individual metal fence structural elements to each other</w:t>
            </w:r>
          </w:p>
        </w:tc>
        <w:tc>
          <w:tcPr>
            <w:tcW w:w="5301" w:type="dxa"/>
          </w:tcPr>
          <w:p w14:paraId="4F69AC41" w14:textId="77777777" w:rsidR="004153D9" w:rsidRDefault="004153D9" w:rsidP="003D7157">
            <w:pPr>
              <w:jc w:val="center"/>
              <w:rPr>
                <w:rFonts w:ascii="Tahoma" w:hAnsi="Tahoma" w:cs="Tahoma"/>
                <w:sz w:val="18"/>
                <w:szCs w:val="18"/>
                <w:lang w:val="lt-LT"/>
              </w:rPr>
            </w:pPr>
            <w:r w:rsidRPr="003D7157">
              <w:rPr>
                <w:rFonts w:ascii="Tahoma" w:hAnsi="Tahoma" w:cs="Tahoma"/>
                <w:sz w:val="18"/>
                <w:szCs w:val="18"/>
                <w:lang w:val="lt-LT"/>
              </w:rPr>
              <w:t>Elektrine grandine (jungiamos papildomomis kontaktinėmis jungtimis)</w:t>
            </w:r>
          </w:p>
          <w:p w14:paraId="1E562D47" w14:textId="68DC015A" w:rsidR="006A48B7" w:rsidRPr="003D7157" w:rsidRDefault="006A48B7" w:rsidP="003D7157">
            <w:pPr>
              <w:jc w:val="center"/>
              <w:rPr>
                <w:rFonts w:ascii="Tahoma" w:hAnsi="Tahoma" w:cs="Tahoma"/>
                <w:sz w:val="18"/>
                <w:szCs w:val="18"/>
                <w:lang w:val="lt-LT"/>
              </w:rPr>
            </w:pPr>
            <w:r w:rsidRPr="006A48B7">
              <w:rPr>
                <w:rFonts w:ascii="Tahoma" w:hAnsi="Tahoma" w:cs="Tahoma"/>
                <w:sz w:val="18"/>
                <w:szCs w:val="18"/>
                <w:lang w:val="lt-LT"/>
              </w:rPr>
              <w:t>Electrical circuit (connected by additional contact connections)</w:t>
            </w:r>
          </w:p>
        </w:tc>
      </w:tr>
      <w:tr w:rsidR="004153D9" w:rsidRPr="003D7157" w14:paraId="772969EF" w14:textId="508A3650" w:rsidTr="005C79CE">
        <w:trPr>
          <w:trHeight w:val="310"/>
        </w:trPr>
        <w:tc>
          <w:tcPr>
            <w:tcW w:w="9616" w:type="dxa"/>
            <w:gridSpan w:val="3"/>
            <w:vAlign w:val="center"/>
          </w:tcPr>
          <w:p w14:paraId="4D30E3E9" w14:textId="77777777" w:rsidR="004153D9" w:rsidRPr="006A48B7" w:rsidRDefault="004153D9" w:rsidP="003D7157">
            <w:pPr>
              <w:rPr>
                <w:rFonts w:ascii="Tahoma" w:hAnsi="Tahoma" w:cs="Tahoma"/>
                <w:b/>
                <w:sz w:val="18"/>
                <w:szCs w:val="18"/>
                <w:lang w:val="lt-LT"/>
              </w:rPr>
            </w:pPr>
            <w:r w:rsidRPr="003D7157">
              <w:rPr>
                <w:rFonts w:ascii="Tahoma" w:hAnsi="Tahoma" w:cs="Tahoma"/>
                <w:b/>
                <w:sz w:val="18"/>
                <w:szCs w:val="18"/>
                <w:lang w:val="lt-LT"/>
              </w:rPr>
              <w:t>Tvoros izoliaciniai intar</w:t>
            </w:r>
            <w:r w:rsidRPr="006A48B7">
              <w:rPr>
                <w:rFonts w:ascii="Tahoma" w:hAnsi="Tahoma" w:cs="Tahoma"/>
                <w:b/>
                <w:sz w:val="18"/>
                <w:szCs w:val="18"/>
                <w:lang w:val="lt-LT"/>
              </w:rPr>
              <w:t>pai</w:t>
            </w:r>
          </w:p>
          <w:p w14:paraId="30952722" w14:textId="2456C107" w:rsidR="006A48B7" w:rsidRPr="003D7157" w:rsidRDefault="006A48B7" w:rsidP="003D7157">
            <w:pPr>
              <w:rPr>
                <w:rFonts w:ascii="Tahoma" w:hAnsi="Tahoma" w:cs="Tahoma"/>
                <w:sz w:val="18"/>
                <w:szCs w:val="18"/>
                <w:lang w:val="lt-LT"/>
              </w:rPr>
            </w:pPr>
            <w:r w:rsidRPr="006A48B7">
              <w:rPr>
                <w:rFonts w:ascii="Tahoma" w:hAnsi="Tahoma" w:cs="Tahoma"/>
                <w:b/>
                <w:sz w:val="18"/>
                <w:szCs w:val="18"/>
                <w:lang w:val="lt-LT"/>
              </w:rPr>
              <w:t>Insulating inserts for fence</w:t>
            </w:r>
          </w:p>
        </w:tc>
      </w:tr>
      <w:tr w:rsidR="004153D9" w:rsidRPr="00DC2FB8" w14:paraId="16FC08CF" w14:textId="35D9B6E1" w:rsidTr="002901D8">
        <w:trPr>
          <w:trHeight w:val="310"/>
        </w:trPr>
        <w:tc>
          <w:tcPr>
            <w:tcW w:w="715" w:type="dxa"/>
            <w:vAlign w:val="center"/>
          </w:tcPr>
          <w:p w14:paraId="64071DB8"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19E0B590"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Konstrukcija</w:t>
            </w:r>
          </w:p>
          <w:p w14:paraId="000BF9CF" w14:textId="50BC0D98"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Construction</w:t>
            </w:r>
          </w:p>
        </w:tc>
        <w:tc>
          <w:tcPr>
            <w:tcW w:w="5301" w:type="dxa"/>
          </w:tcPr>
          <w:p w14:paraId="153BFD3E" w14:textId="77777777" w:rsidR="004153D9" w:rsidRDefault="001E44C6" w:rsidP="003D7157">
            <w:pPr>
              <w:jc w:val="center"/>
              <w:rPr>
                <w:rFonts w:ascii="Tahoma" w:hAnsi="Tahoma" w:cs="Tahoma"/>
                <w:sz w:val="18"/>
                <w:szCs w:val="18"/>
                <w:lang w:val="lt-LT"/>
              </w:rPr>
            </w:pPr>
            <w:r w:rsidRPr="003D7157">
              <w:rPr>
                <w:rFonts w:ascii="Tahoma" w:hAnsi="Tahoma" w:cs="Tahoma"/>
                <w:sz w:val="18"/>
                <w:szCs w:val="18"/>
                <w:lang w:val="lt-LT"/>
              </w:rPr>
              <w:t>M</w:t>
            </w:r>
            <w:r w:rsidR="004153D9" w:rsidRPr="003D7157">
              <w:rPr>
                <w:rFonts w:ascii="Tahoma" w:hAnsi="Tahoma" w:cs="Tahoma"/>
                <w:sz w:val="18"/>
                <w:szCs w:val="18"/>
                <w:lang w:val="lt-LT"/>
              </w:rPr>
              <w:t>ūr</w:t>
            </w:r>
            <w:r w:rsidRPr="003D7157">
              <w:rPr>
                <w:rFonts w:ascii="Tahoma" w:hAnsi="Tahoma" w:cs="Tahoma"/>
                <w:sz w:val="18"/>
                <w:szCs w:val="18"/>
                <w:lang w:val="lt-LT"/>
              </w:rPr>
              <w:t>as</w:t>
            </w:r>
            <w:r w:rsidR="004153D9" w:rsidRPr="003D7157">
              <w:rPr>
                <w:rFonts w:ascii="Tahoma" w:hAnsi="Tahoma" w:cs="Tahoma"/>
                <w:sz w:val="18"/>
                <w:szCs w:val="18"/>
                <w:lang w:val="lt-LT"/>
              </w:rPr>
              <w:t xml:space="preserve"> (armuotas), ant gelžbetoninio pamato, su betoniniu stogeliu</w:t>
            </w:r>
            <w:r w:rsidR="00490E89" w:rsidRPr="003D7157">
              <w:rPr>
                <w:rFonts w:ascii="Tahoma" w:hAnsi="Tahoma" w:cs="Tahoma"/>
                <w:sz w:val="18"/>
                <w:szCs w:val="18"/>
                <w:lang w:val="lt-LT"/>
              </w:rPr>
              <w:t xml:space="preserve"> ir pjaunančia viela </w:t>
            </w:r>
          </w:p>
          <w:p w14:paraId="667B2522" w14:textId="0D7F4F53" w:rsidR="006A48B7" w:rsidRPr="003D7157" w:rsidRDefault="00255416" w:rsidP="003D7157">
            <w:pPr>
              <w:jc w:val="center"/>
              <w:rPr>
                <w:rFonts w:ascii="Tahoma" w:hAnsi="Tahoma" w:cs="Tahoma"/>
                <w:sz w:val="18"/>
                <w:szCs w:val="18"/>
                <w:lang w:val="lt-LT"/>
              </w:rPr>
            </w:pPr>
            <w:r w:rsidRPr="00255416">
              <w:rPr>
                <w:rFonts w:ascii="Tahoma" w:hAnsi="Tahoma" w:cs="Tahoma"/>
                <w:sz w:val="18"/>
                <w:szCs w:val="18"/>
                <w:lang w:val="lt-LT"/>
              </w:rPr>
              <w:t>Masonry (reinforced), on a reinforced concrete foundation, with a concrete roof and cutting wire</w:t>
            </w:r>
          </w:p>
        </w:tc>
      </w:tr>
      <w:tr w:rsidR="004153D9" w:rsidRPr="003D7157" w14:paraId="5CC12981" w14:textId="32B08921" w:rsidTr="002901D8">
        <w:trPr>
          <w:trHeight w:val="310"/>
        </w:trPr>
        <w:tc>
          <w:tcPr>
            <w:tcW w:w="715" w:type="dxa"/>
            <w:vAlign w:val="center"/>
          </w:tcPr>
          <w:p w14:paraId="4B93BD62"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2FF182EC"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Izoliacinio intarpo plotis</w:t>
            </w:r>
          </w:p>
          <w:p w14:paraId="7DD53BF4" w14:textId="4FAD58D3"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Width of the insulating insert</w:t>
            </w:r>
          </w:p>
        </w:tc>
        <w:tc>
          <w:tcPr>
            <w:tcW w:w="5301" w:type="dxa"/>
          </w:tcPr>
          <w:p w14:paraId="390DCA24" w14:textId="77777777" w:rsidR="004153D9" w:rsidRDefault="004153D9" w:rsidP="003D7157">
            <w:pPr>
              <w:jc w:val="center"/>
              <w:rPr>
                <w:rFonts w:ascii="Tahoma" w:hAnsi="Tahoma" w:cs="Tahoma"/>
                <w:sz w:val="18"/>
                <w:szCs w:val="18"/>
                <w:lang w:val="lt-LT"/>
              </w:rPr>
            </w:pPr>
            <w:r w:rsidRPr="003D7157">
              <w:rPr>
                <w:rFonts w:ascii="Tahoma" w:hAnsi="Tahoma" w:cs="Tahoma"/>
                <w:sz w:val="18"/>
                <w:szCs w:val="18"/>
                <w:lang w:val="lt-LT"/>
              </w:rPr>
              <w:t>ne mažiau kaip 1000 mm</w:t>
            </w:r>
          </w:p>
          <w:p w14:paraId="7869FA4C" w14:textId="3ACB8794" w:rsidR="00255416" w:rsidRPr="003D7157" w:rsidRDefault="00255416" w:rsidP="00255416">
            <w:pPr>
              <w:jc w:val="center"/>
              <w:rPr>
                <w:rFonts w:ascii="Tahoma" w:hAnsi="Tahoma" w:cs="Tahoma"/>
                <w:sz w:val="18"/>
                <w:szCs w:val="18"/>
                <w:lang w:val="lt-LT"/>
              </w:rPr>
            </w:pPr>
            <w:r w:rsidRPr="00255416">
              <w:rPr>
                <w:rFonts w:ascii="Tahoma" w:hAnsi="Tahoma" w:cs="Tahoma"/>
                <w:sz w:val="18"/>
                <w:szCs w:val="18"/>
                <w:lang w:val="lt-LT"/>
              </w:rPr>
              <w:t>at least 1000 mm</w:t>
            </w:r>
          </w:p>
        </w:tc>
      </w:tr>
      <w:tr w:rsidR="004153D9" w:rsidRPr="00DC7A16" w14:paraId="4A5426AB" w14:textId="77777777" w:rsidTr="002901D8">
        <w:trPr>
          <w:trHeight w:val="330"/>
        </w:trPr>
        <w:tc>
          <w:tcPr>
            <w:tcW w:w="715" w:type="dxa"/>
            <w:vAlign w:val="center"/>
          </w:tcPr>
          <w:p w14:paraId="6BFAB8A0"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tcPr>
          <w:p w14:paraId="4493EA2C" w14:textId="77777777" w:rsidR="004153D9" w:rsidRDefault="004153D9" w:rsidP="003D7157">
            <w:pPr>
              <w:rPr>
                <w:rFonts w:ascii="Tahoma" w:hAnsi="Tahoma" w:cs="Tahoma"/>
                <w:sz w:val="18"/>
                <w:szCs w:val="18"/>
                <w:lang w:val="lt-LT"/>
              </w:rPr>
            </w:pPr>
            <w:r w:rsidRPr="003D7157">
              <w:rPr>
                <w:rFonts w:ascii="Tahoma" w:hAnsi="Tahoma" w:cs="Tahoma"/>
                <w:sz w:val="18"/>
                <w:szCs w:val="18"/>
                <w:lang w:val="lt-LT"/>
              </w:rPr>
              <w:t>Izoliacinių intarpų išdėstymas</w:t>
            </w:r>
          </w:p>
          <w:p w14:paraId="0C89BF13" w14:textId="5A4C1860" w:rsidR="006A48B7" w:rsidRPr="003D7157" w:rsidRDefault="006A48B7" w:rsidP="003D7157">
            <w:pPr>
              <w:rPr>
                <w:rFonts w:ascii="Tahoma" w:hAnsi="Tahoma" w:cs="Tahoma"/>
                <w:sz w:val="18"/>
                <w:szCs w:val="18"/>
                <w:lang w:val="lt-LT"/>
              </w:rPr>
            </w:pPr>
            <w:r w:rsidRPr="006A48B7">
              <w:rPr>
                <w:rFonts w:ascii="Tahoma" w:hAnsi="Tahoma" w:cs="Tahoma"/>
                <w:sz w:val="18"/>
                <w:szCs w:val="18"/>
                <w:lang w:val="lt-LT"/>
              </w:rPr>
              <w:t>Arrangement of the insulating inserts</w:t>
            </w:r>
          </w:p>
        </w:tc>
        <w:tc>
          <w:tcPr>
            <w:tcW w:w="5301" w:type="dxa"/>
          </w:tcPr>
          <w:p w14:paraId="5025ED0E" w14:textId="77777777" w:rsidR="004153D9" w:rsidRDefault="004153D9" w:rsidP="003D7157">
            <w:pPr>
              <w:jc w:val="center"/>
              <w:rPr>
                <w:rFonts w:ascii="Tahoma" w:hAnsi="Tahoma" w:cs="Tahoma"/>
                <w:sz w:val="18"/>
                <w:szCs w:val="18"/>
                <w:lang w:val="lt-LT"/>
              </w:rPr>
            </w:pPr>
            <w:r w:rsidRPr="003D7157">
              <w:rPr>
                <w:rFonts w:ascii="Tahoma" w:hAnsi="Tahoma" w:cs="Tahoma"/>
                <w:sz w:val="18"/>
                <w:szCs w:val="18"/>
                <w:lang w:val="lt-LT"/>
              </w:rPr>
              <w:t>Atskirti perdavimo tinklo teritorijos tvorą nuo skirstomojo tinklo / elektros gamintojo / naudotojo tvoros</w:t>
            </w:r>
          </w:p>
          <w:p w14:paraId="1B73F394" w14:textId="19C6E8B4" w:rsidR="00255416" w:rsidRPr="003D7157" w:rsidRDefault="00255416" w:rsidP="003D7157">
            <w:pPr>
              <w:jc w:val="center"/>
              <w:rPr>
                <w:rFonts w:ascii="Tahoma" w:hAnsi="Tahoma" w:cs="Tahoma"/>
                <w:sz w:val="18"/>
                <w:szCs w:val="18"/>
                <w:lang w:val="lt-LT"/>
              </w:rPr>
            </w:pPr>
            <w:r w:rsidRPr="00255416">
              <w:rPr>
                <w:rFonts w:ascii="Tahoma" w:hAnsi="Tahoma" w:cs="Tahoma"/>
                <w:sz w:val="18"/>
                <w:szCs w:val="18"/>
                <w:lang w:val="lt-LT"/>
              </w:rPr>
              <w:t>Separate the fence of the transmission network area from the fence of the distribution network / electricity producer / user</w:t>
            </w:r>
          </w:p>
        </w:tc>
      </w:tr>
      <w:tr w:rsidR="004153D9" w:rsidRPr="00DC7A16" w14:paraId="004442AF" w14:textId="77777777" w:rsidTr="005C79CE">
        <w:trPr>
          <w:trHeight w:val="310"/>
        </w:trPr>
        <w:tc>
          <w:tcPr>
            <w:tcW w:w="9616" w:type="dxa"/>
            <w:gridSpan w:val="3"/>
            <w:vAlign w:val="center"/>
          </w:tcPr>
          <w:p w14:paraId="5F95B011" w14:textId="77777777" w:rsidR="004153D9" w:rsidRDefault="00EB459B" w:rsidP="003D7157">
            <w:pPr>
              <w:rPr>
                <w:rFonts w:ascii="Tahoma" w:hAnsi="Tahoma" w:cs="Tahoma"/>
                <w:b/>
                <w:bCs/>
                <w:sz w:val="18"/>
                <w:szCs w:val="18"/>
                <w:lang w:val="pt-PT"/>
              </w:rPr>
            </w:pPr>
            <w:r w:rsidRPr="00DC7A16">
              <w:rPr>
                <w:rFonts w:ascii="Tahoma" w:hAnsi="Tahoma" w:cs="Tahoma"/>
                <w:b/>
                <w:bCs/>
                <w:sz w:val="18"/>
                <w:szCs w:val="18"/>
                <w:lang w:val="pt-PT"/>
              </w:rPr>
              <w:t>Saugos ženklai ant tvoros, vartų ir vartelių</w:t>
            </w:r>
          </w:p>
          <w:p w14:paraId="5106785C" w14:textId="1AB06D10" w:rsidR="006A48B7" w:rsidRPr="00DC7A16" w:rsidRDefault="006A48B7" w:rsidP="003D7157">
            <w:pPr>
              <w:rPr>
                <w:rFonts w:ascii="Tahoma" w:hAnsi="Tahoma" w:cs="Tahoma"/>
                <w:b/>
                <w:bCs/>
                <w:sz w:val="18"/>
                <w:szCs w:val="18"/>
                <w:lang w:val="lt-LT"/>
              </w:rPr>
            </w:pPr>
            <w:r w:rsidRPr="006A48B7">
              <w:rPr>
                <w:rFonts w:ascii="Tahoma" w:hAnsi="Tahoma" w:cs="Tahoma"/>
                <w:b/>
                <w:bCs/>
                <w:sz w:val="18"/>
                <w:szCs w:val="18"/>
                <w:lang w:val="lt-LT"/>
              </w:rPr>
              <w:t>Safety signs on fences, gates and wickets</w:t>
            </w:r>
          </w:p>
        </w:tc>
      </w:tr>
      <w:tr w:rsidR="004153D9" w:rsidRPr="00DC7A16" w14:paraId="5CF8DE2D" w14:textId="77777777" w:rsidTr="002901D8">
        <w:trPr>
          <w:trHeight w:val="640"/>
        </w:trPr>
        <w:tc>
          <w:tcPr>
            <w:tcW w:w="715" w:type="dxa"/>
            <w:vAlign w:val="center"/>
          </w:tcPr>
          <w:p w14:paraId="57A82707" w14:textId="77777777" w:rsidR="004153D9" w:rsidRPr="00DC7A16"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7C40E25E" w14:textId="77777777" w:rsidR="004153D9" w:rsidRDefault="004153D9" w:rsidP="003D7157">
            <w:pPr>
              <w:rPr>
                <w:rFonts w:ascii="Tahoma" w:hAnsi="Tahoma" w:cs="Tahoma"/>
                <w:sz w:val="18"/>
                <w:szCs w:val="18"/>
                <w:vertAlign w:val="superscript"/>
                <w:lang w:val="lt-LT"/>
              </w:rPr>
            </w:pPr>
            <w:r w:rsidRPr="00DC7A16">
              <w:rPr>
                <w:rFonts w:ascii="Tahoma" w:hAnsi="Tahoma" w:cs="Tahoma"/>
                <w:sz w:val="18"/>
                <w:szCs w:val="18"/>
                <w:lang w:val="lt-LT"/>
              </w:rPr>
              <w:t>Nuolatinis ženklas</w:t>
            </w:r>
            <w:r w:rsidRPr="00DC7A16">
              <w:rPr>
                <w:rFonts w:ascii="Tahoma" w:hAnsi="Tahoma" w:cs="Tahoma"/>
                <w:sz w:val="18"/>
                <w:szCs w:val="18"/>
                <w:vertAlign w:val="superscript"/>
                <w:lang w:val="lt-LT"/>
              </w:rPr>
              <w:t xml:space="preserve"> </w:t>
            </w:r>
            <w:r w:rsidR="00DC7A16" w:rsidRPr="00DC7A16">
              <w:rPr>
                <w:rFonts w:ascii="Tahoma" w:hAnsi="Tahoma" w:cs="Tahoma"/>
                <w:sz w:val="18"/>
                <w:szCs w:val="18"/>
                <w:vertAlign w:val="superscript"/>
                <w:lang w:val="lt-LT"/>
              </w:rPr>
              <w:t>(3)</w:t>
            </w:r>
          </w:p>
          <w:p w14:paraId="68EE2E9A" w14:textId="56A536ED" w:rsidR="00255416" w:rsidRPr="00255416" w:rsidRDefault="00255416" w:rsidP="003D7157">
            <w:pPr>
              <w:rPr>
                <w:rFonts w:ascii="Tahoma" w:hAnsi="Tahoma" w:cs="Tahoma"/>
                <w:sz w:val="18"/>
                <w:szCs w:val="18"/>
                <w:lang w:val="lt-LT"/>
              </w:rPr>
            </w:pPr>
            <w:r>
              <w:rPr>
                <w:rFonts w:ascii="Tahoma" w:hAnsi="Tahoma" w:cs="Tahoma"/>
                <w:sz w:val="18"/>
                <w:szCs w:val="18"/>
                <w:lang w:val="lt-LT"/>
              </w:rPr>
              <w:t>Permanent sign</w:t>
            </w:r>
            <w:r w:rsidRPr="00255416">
              <w:rPr>
                <w:rFonts w:ascii="Tahoma" w:hAnsi="Tahoma" w:cs="Tahoma"/>
                <w:sz w:val="18"/>
                <w:szCs w:val="18"/>
                <w:vertAlign w:val="superscript"/>
                <w:lang w:val="lt-LT"/>
              </w:rPr>
              <w:t xml:space="preserve"> (3)</w:t>
            </w:r>
          </w:p>
        </w:tc>
        <w:tc>
          <w:tcPr>
            <w:tcW w:w="5301" w:type="dxa"/>
            <w:vAlign w:val="center"/>
          </w:tcPr>
          <w:p w14:paraId="147EBBD7" w14:textId="6E74F5C6" w:rsidR="004153D9" w:rsidRPr="00DC7A16" w:rsidRDefault="00255416" w:rsidP="003D7157">
            <w:pPr>
              <w:jc w:val="center"/>
              <w:rPr>
                <w:rFonts w:ascii="Tahoma" w:hAnsi="Tahoma" w:cs="Tahoma"/>
                <w:sz w:val="18"/>
                <w:szCs w:val="18"/>
                <w:lang w:val="lt-LT"/>
              </w:rPr>
            </w:pPr>
            <w:r w:rsidRPr="00DC7A16">
              <w:rPr>
                <w:rFonts w:ascii="Tahoma" w:hAnsi="Tahoma" w:cs="Tahoma"/>
                <w:sz w:val="18"/>
                <w:szCs w:val="18"/>
                <w:lang w:val="lt-LT"/>
              </w:rPr>
              <w:t xml:space="preserve">Įspėjantis apie elektros smūgio pavojų „ATSARGIAI, ELEKTROS SMŪGIO PAVOJUS“. Tvirtinamas ant tvoros kas </w:t>
            </w:r>
            <w:r>
              <w:rPr>
                <w:rFonts w:ascii="Tahoma" w:hAnsi="Tahoma" w:cs="Tahoma"/>
                <w:sz w:val="18"/>
                <w:szCs w:val="18"/>
                <w:lang w:val="lt-LT"/>
              </w:rPr>
              <w:t xml:space="preserve">7 segmentą. </w:t>
            </w:r>
            <w:r w:rsidRPr="00DC7A16">
              <w:rPr>
                <w:rFonts w:ascii="Tahoma" w:hAnsi="Tahoma" w:cs="Tahoma"/>
                <w:sz w:val="18"/>
                <w:szCs w:val="18"/>
              </w:rPr>
              <w:t>Warning of the danger of electric shock "</w:t>
            </w:r>
            <w:r w:rsidRPr="00DC7A16">
              <w:rPr>
                <w:rFonts w:ascii="Tahoma" w:hAnsi="Tahoma" w:cs="Tahoma"/>
                <w:sz w:val="18"/>
                <w:szCs w:val="18"/>
                <w:lang w:val="lt-LT"/>
              </w:rPr>
              <w:t xml:space="preserve"> ATSARGIAI, ELEKTROS SMŪGIO PAVOJUS</w:t>
            </w:r>
            <w:r w:rsidRPr="00DC7A16">
              <w:rPr>
                <w:rFonts w:ascii="Tahoma" w:hAnsi="Tahoma" w:cs="Tahoma"/>
                <w:sz w:val="18"/>
                <w:szCs w:val="18"/>
              </w:rPr>
              <w:t xml:space="preserve"> ". Fixed on the fence every 7 segments. </w:t>
            </w:r>
          </w:p>
        </w:tc>
      </w:tr>
      <w:tr w:rsidR="004153D9" w:rsidRPr="00DC2FB8" w14:paraId="6BE0D3EC" w14:textId="77777777" w:rsidTr="002901D8">
        <w:trPr>
          <w:trHeight w:val="951"/>
        </w:trPr>
        <w:tc>
          <w:tcPr>
            <w:tcW w:w="715" w:type="dxa"/>
            <w:vAlign w:val="center"/>
          </w:tcPr>
          <w:p w14:paraId="6A09487C" w14:textId="77777777" w:rsidR="004153D9" w:rsidRPr="003D7157" w:rsidRDefault="004153D9" w:rsidP="003D7157">
            <w:pPr>
              <w:pStyle w:val="ListParagraph"/>
              <w:numPr>
                <w:ilvl w:val="0"/>
                <w:numId w:val="24"/>
              </w:numPr>
              <w:jc w:val="center"/>
              <w:rPr>
                <w:rFonts w:ascii="Tahoma" w:hAnsi="Tahoma" w:cs="Tahoma"/>
                <w:sz w:val="18"/>
                <w:szCs w:val="18"/>
                <w:lang w:val="lt-LT"/>
              </w:rPr>
            </w:pPr>
          </w:p>
        </w:tc>
        <w:tc>
          <w:tcPr>
            <w:tcW w:w="3600" w:type="dxa"/>
            <w:vAlign w:val="center"/>
          </w:tcPr>
          <w:p w14:paraId="0C47AA26" w14:textId="34572C00" w:rsidR="00255416" w:rsidRPr="00255416" w:rsidRDefault="00255416" w:rsidP="003D7157">
            <w:pPr>
              <w:rPr>
                <w:rFonts w:ascii="Tahoma" w:hAnsi="Tahoma" w:cs="Tahoma"/>
                <w:sz w:val="18"/>
                <w:szCs w:val="18"/>
                <w:lang w:val="lt-LT"/>
              </w:rPr>
            </w:pPr>
            <w:r w:rsidRPr="003D7157">
              <w:rPr>
                <w:rFonts w:ascii="Tahoma" w:hAnsi="Tahoma" w:cs="Tahoma"/>
                <w:sz w:val="18"/>
                <w:szCs w:val="18"/>
                <w:lang w:val="lt-LT"/>
              </w:rPr>
              <w:t>Užrašas objekto ant įvažiavimo į transformatorių pastotę ar skirstyklą vartų</w:t>
            </w:r>
            <w:r w:rsidRPr="003D7157">
              <w:rPr>
                <w:rFonts w:ascii="Tahoma" w:hAnsi="Tahoma" w:cs="Tahoma"/>
                <w:sz w:val="18"/>
                <w:szCs w:val="18"/>
                <w:vertAlign w:val="superscript"/>
                <w:lang w:val="lt-LT"/>
              </w:rPr>
              <w:t>(3)</w:t>
            </w:r>
          </w:p>
          <w:p w14:paraId="012EA1FB" w14:textId="21D89137" w:rsidR="004153D9" w:rsidRPr="003D7157" w:rsidRDefault="00255416" w:rsidP="003D7157">
            <w:pPr>
              <w:rPr>
                <w:rFonts w:ascii="Tahoma" w:hAnsi="Tahoma" w:cs="Tahoma"/>
                <w:sz w:val="18"/>
                <w:szCs w:val="18"/>
                <w:lang w:val="lt-LT"/>
              </w:rPr>
            </w:pPr>
            <w:r w:rsidRPr="003D7157">
              <w:rPr>
                <w:rFonts w:ascii="Tahoma" w:hAnsi="Tahoma" w:cs="Tahoma"/>
                <w:sz w:val="18"/>
                <w:szCs w:val="18"/>
              </w:rPr>
              <w:t>Inscription of the object on the gate of the entrance to the transformer substation or switchgear</w:t>
            </w:r>
            <w:r w:rsidRPr="003D7157">
              <w:rPr>
                <w:rFonts w:ascii="Tahoma" w:hAnsi="Tahoma" w:cs="Tahoma"/>
                <w:sz w:val="18"/>
                <w:szCs w:val="18"/>
                <w:vertAlign w:val="superscript"/>
              </w:rPr>
              <w:t>(3)</w:t>
            </w:r>
          </w:p>
        </w:tc>
        <w:tc>
          <w:tcPr>
            <w:tcW w:w="5301" w:type="dxa"/>
            <w:vAlign w:val="center"/>
          </w:tcPr>
          <w:p w14:paraId="5461456B" w14:textId="77777777" w:rsidR="00255416" w:rsidRDefault="00255416" w:rsidP="003D7157">
            <w:pPr>
              <w:jc w:val="center"/>
              <w:rPr>
                <w:rFonts w:ascii="Tahoma" w:hAnsi="Tahoma" w:cs="Tahoma"/>
                <w:sz w:val="18"/>
                <w:szCs w:val="18"/>
              </w:rPr>
            </w:pPr>
            <w:r w:rsidRPr="003D7157">
              <w:rPr>
                <w:rFonts w:ascii="Tahoma" w:hAnsi="Tahoma" w:cs="Tahoma"/>
                <w:sz w:val="18"/>
                <w:szCs w:val="18"/>
                <w:lang w:val="lt-LT"/>
              </w:rPr>
              <w:t>Transformatorių pastotės ar skirstyklos pavadinimas</w:t>
            </w:r>
            <w:r w:rsidRPr="003D7157">
              <w:rPr>
                <w:rFonts w:ascii="Tahoma" w:hAnsi="Tahoma" w:cs="Tahoma"/>
                <w:sz w:val="18"/>
                <w:szCs w:val="18"/>
              </w:rPr>
              <w:t xml:space="preserve"> </w:t>
            </w:r>
          </w:p>
          <w:p w14:paraId="7508C0FE" w14:textId="1C145DDA" w:rsidR="004153D9" w:rsidRPr="003D7157" w:rsidRDefault="00255416" w:rsidP="003D7157">
            <w:pPr>
              <w:jc w:val="center"/>
              <w:rPr>
                <w:rFonts w:ascii="Tahoma" w:hAnsi="Tahoma" w:cs="Tahoma"/>
                <w:sz w:val="18"/>
                <w:szCs w:val="18"/>
                <w:lang w:val="lt-LT"/>
              </w:rPr>
            </w:pPr>
            <w:r w:rsidRPr="003D7157">
              <w:rPr>
                <w:rFonts w:ascii="Tahoma" w:hAnsi="Tahoma" w:cs="Tahoma"/>
                <w:sz w:val="18"/>
                <w:szCs w:val="18"/>
              </w:rPr>
              <w:t>Name of transformer substation or switchgear</w:t>
            </w:r>
          </w:p>
        </w:tc>
      </w:tr>
      <w:tr w:rsidR="00EB459B" w:rsidRPr="00DC2FB8" w14:paraId="0D92E783" w14:textId="77777777" w:rsidTr="00EB459B">
        <w:trPr>
          <w:trHeight w:val="461"/>
        </w:trPr>
        <w:tc>
          <w:tcPr>
            <w:tcW w:w="715" w:type="dxa"/>
            <w:vAlign w:val="center"/>
          </w:tcPr>
          <w:p w14:paraId="5EDDEFB1" w14:textId="77777777" w:rsidR="00EB459B" w:rsidRPr="003D7157" w:rsidRDefault="00EB459B" w:rsidP="003D7157">
            <w:pPr>
              <w:pStyle w:val="ListParagraph"/>
              <w:numPr>
                <w:ilvl w:val="0"/>
                <w:numId w:val="24"/>
              </w:numPr>
              <w:jc w:val="center"/>
              <w:rPr>
                <w:rFonts w:ascii="Tahoma" w:hAnsi="Tahoma" w:cs="Tahoma"/>
                <w:sz w:val="18"/>
                <w:szCs w:val="18"/>
                <w:lang w:val="lt-LT"/>
              </w:rPr>
            </w:pPr>
          </w:p>
        </w:tc>
        <w:tc>
          <w:tcPr>
            <w:tcW w:w="8901" w:type="dxa"/>
            <w:gridSpan w:val="2"/>
            <w:vAlign w:val="center"/>
          </w:tcPr>
          <w:p w14:paraId="35E85C40" w14:textId="77777777" w:rsidR="00EB459B" w:rsidRPr="006A48B7" w:rsidRDefault="00EB459B" w:rsidP="003D7157">
            <w:pPr>
              <w:rPr>
                <w:rFonts w:ascii="Tahoma" w:hAnsi="Tahoma" w:cs="Tahoma"/>
                <w:b/>
                <w:bCs/>
                <w:sz w:val="18"/>
                <w:szCs w:val="18"/>
                <w:lang w:val="pt-PT"/>
              </w:rPr>
            </w:pPr>
            <w:r w:rsidRPr="00A83CCF">
              <w:rPr>
                <w:rFonts w:ascii="Tahoma" w:hAnsi="Tahoma" w:cs="Tahoma"/>
                <w:b/>
                <w:bCs/>
                <w:sz w:val="18"/>
                <w:szCs w:val="18"/>
                <w:lang w:val="pt-PT"/>
              </w:rPr>
              <w:t>Projektuojama tvoros statinio gyvavimo trukmė ne maži</w:t>
            </w:r>
            <w:r w:rsidRPr="006A48B7">
              <w:rPr>
                <w:rFonts w:ascii="Tahoma" w:hAnsi="Tahoma" w:cs="Tahoma"/>
                <w:b/>
                <w:bCs/>
                <w:sz w:val="18"/>
                <w:szCs w:val="18"/>
                <w:lang w:val="pt-PT"/>
              </w:rPr>
              <w:t>au kaip 35 m.</w:t>
            </w:r>
          </w:p>
          <w:p w14:paraId="79A6C2FA" w14:textId="4A8D4AB3" w:rsidR="006A48B7" w:rsidRPr="003D7157" w:rsidRDefault="006A48B7" w:rsidP="003D7157">
            <w:pPr>
              <w:rPr>
                <w:rFonts w:ascii="Tahoma" w:hAnsi="Tahoma" w:cs="Tahoma"/>
                <w:sz w:val="18"/>
                <w:szCs w:val="18"/>
                <w:lang w:val="lt-LT"/>
              </w:rPr>
            </w:pPr>
            <w:r w:rsidRPr="006A48B7">
              <w:rPr>
                <w:rFonts w:ascii="Tahoma" w:hAnsi="Tahoma" w:cs="Tahoma"/>
                <w:b/>
                <w:bCs/>
                <w:sz w:val="18"/>
                <w:szCs w:val="18"/>
                <w:lang w:val="lt-LT"/>
              </w:rPr>
              <w:t>The designed lifespan of the fence structure is at least 35 years.</w:t>
            </w:r>
          </w:p>
        </w:tc>
      </w:tr>
      <w:tr w:rsidR="004153D9" w:rsidRPr="00DC2FB8" w14:paraId="0EF64F46" w14:textId="77777777" w:rsidTr="005C79CE">
        <w:trPr>
          <w:trHeight w:val="2233"/>
        </w:trPr>
        <w:tc>
          <w:tcPr>
            <w:tcW w:w="9616" w:type="dxa"/>
            <w:gridSpan w:val="3"/>
            <w:vAlign w:val="center"/>
          </w:tcPr>
          <w:p w14:paraId="73F08382" w14:textId="77777777" w:rsidR="00255416" w:rsidRPr="00255416" w:rsidRDefault="00255416" w:rsidP="00255416">
            <w:pPr>
              <w:ind w:left="310" w:hanging="284"/>
              <w:jc w:val="both"/>
              <w:rPr>
                <w:rFonts w:ascii="Tahoma" w:hAnsi="Tahoma" w:cs="Tahoma"/>
                <w:b/>
                <w:bCs/>
                <w:sz w:val="18"/>
                <w:szCs w:val="18"/>
                <w:u w:val="single"/>
                <w:lang w:val="lt-LT"/>
              </w:rPr>
            </w:pPr>
            <w:r w:rsidRPr="00255416">
              <w:rPr>
                <w:rFonts w:ascii="Tahoma" w:hAnsi="Tahoma" w:cs="Tahoma"/>
                <w:b/>
                <w:bCs/>
                <w:sz w:val="18"/>
                <w:szCs w:val="18"/>
                <w:u w:val="single"/>
                <w:lang w:val="lt-LT"/>
              </w:rPr>
              <w:lastRenderedPageBreak/>
              <w:t>Pastabos:</w:t>
            </w:r>
          </w:p>
          <w:p w14:paraId="6CF216EC" w14:textId="77777777" w:rsidR="00255416" w:rsidRPr="003D7157" w:rsidRDefault="00255416" w:rsidP="00255416">
            <w:pPr>
              <w:tabs>
                <w:tab w:val="left" w:pos="452"/>
              </w:tabs>
              <w:ind w:left="310" w:hanging="284"/>
              <w:jc w:val="both"/>
              <w:rPr>
                <w:rFonts w:ascii="Tahoma" w:hAnsi="Tahoma" w:cs="Tahoma"/>
                <w:bCs/>
                <w:sz w:val="18"/>
                <w:szCs w:val="18"/>
                <w:lang w:val="lt-LT"/>
              </w:rPr>
            </w:pPr>
            <w:r w:rsidRPr="003D7157">
              <w:rPr>
                <w:rFonts w:ascii="Tahoma" w:hAnsi="Tahoma" w:cs="Tahoma"/>
                <w:sz w:val="18"/>
                <w:szCs w:val="18"/>
                <w:vertAlign w:val="superscript"/>
                <w:lang w:val="lt-LT"/>
              </w:rPr>
              <w:t>(1)</w:t>
            </w:r>
            <w:r w:rsidRPr="003D7157">
              <w:rPr>
                <w:rFonts w:ascii="Tahoma" w:hAnsi="Tahoma" w:cs="Tahoma"/>
                <w:sz w:val="18"/>
                <w:szCs w:val="18"/>
                <w:lang w:val="lt-LT"/>
              </w:rPr>
              <w:t xml:space="preserve"> Techniniame darbo projekte, atsižvelgiant į</w:t>
            </w:r>
            <w:r>
              <w:rPr>
                <w:rFonts w:ascii="Tahoma" w:hAnsi="Tahoma" w:cs="Tahoma"/>
                <w:sz w:val="18"/>
                <w:szCs w:val="18"/>
                <w:lang w:val="lt-LT"/>
              </w:rPr>
              <w:t xml:space="preserve"> faktines aplinkybes</w:t>
            </w:r>
            <w:r w:rsidRPr="003D7157">
              <w:rPr>
                <w:rFonts w:ascii="Tahoma" w:hAnsi="Tahoma" w:cs="Tahoma"/>
                <w:sz w:val="18"/>
                <w:szCs w:val="18"/>
                <w:lang w:val="lt-LT"/>
              </w:rPr>
              <w:t>,  reikšmės gali būti koreguojamos,</w:t>
            </w:r>
            <w:r w:rsidRPr="003D7157">
              <w:rPr>
                <w:rFonts w:ascii="Tahoma" w:hAnsi="Tahoma" w:cs="Tahoma"/>
                <w:b/>
                <w:sz w:val="18"/>
                <w:szCs w:val="18"/>
                <w:lang w:val="lt-LT"/>
              </w:rPr>
              <w:t xml:space="preserve"> tačiau tik griežtinant reikalavimus</w:t>
            </w:r>
            <w:r w:rsidRPr="003D7157">
              <w:rPr>
                <w:rFonts w:ascii="Tahoma" w:hAnsi="Tahoma" w:cs="Tahoma"/>
                <w:bCs/>
                <w:sz w:val="18"/>
                <w:szCs w:val="18"/>
                <w:lang w:val="lt-LT"/>
              </w:rPr>
              <w:t>.</w:t>
            </w:r>
          </w:p>
          <w:p w14:paraId="1E664FF3" w14:textId="77777777" w:rsidR="00255416" w:rsidRPr="003D7157" w:rsidRDefault="00255416" w:rsidP="00255416">
            <w:pPr>
              <w:ind w:left="310" w:hanging="284"/>
              <w:jc w:val="both"/>
              <w:rPr>
                <w:rFonts w:ascii="Tahoma" w:hAnsi="Tahoma" w:cs="Tahoma"/>
                <w:sz w:val="18"/>
                <w:szCs w:val="18"/>
                <w:vertAlign w:val="superscript"/>
                <w:lang w:val="lt-LT"/>
              </w:rPr>
            </w:pPr>
            <w:r w:rsidRPr="003D7157">
              <w:rPr>
                <w:rFonts w:ascii="Tahoma" w:hAnsi="Tahoma" w:cs="Tahoma"/>
                <w:sz w:val="18"/>
                <w:szCs w:val="18"/>
                <w:vertAlign w:val="superscript"/>
                <w:lang w:val="lt-LT"/>
              </w:rPr>
              <w:t>(2)</w:t>
            </w:r>
            <w:r w:rsidRPr="003D7157">
              <w:rPr>
                <w:rFonts w:ascii="Tahoma" w:hAnsi="Tahoma" w:cs="Tahoma"/>
                <w:sz w:val="18"/>
                <w:szCs w:val="18"/>
                <w:lang w:val="lt-LT"/>
              </w:rPr>
              <w:t xml:space="preserve"> Atskirais atvejais, suderinus su užsakovu, projektuotoju ir besiribojančio žemės sklypo savininku, vietoj surenkamų gelžbetoninių cokolio plokščių gali būti įrengiamas monolitinis gelžbetoninis tvoros cokolis/pamatas. Minimalus įgilinimas 40 cm.</w:t>
            </w:r>
          </w:p>
          <w:p w14:paraId="5615ECA0" w14:textId="77777777" w:rsidR="00255416" w:rsidRPr="003D7157" w:rsidRDefault="00255416" w:rsidP="00255416">
            <w:pPr>
              <w:ind w:left="310" w:hanging="284"/>
              <w:jc w:val="both"/>
              <w:rPr>
                <w:rFonts w:ascii="Tahoma" w:hAnsi="Tahoma" w:cs="Tahoma"/>
                <w:sz w:val="18"/>
                <w:szCs w:val="18"/>
                <w:lang w:val="lt-LT"/>
              </w:rPr>
            </w:pPr>
            <w:r w:rsidRPr="003D7157">
              <w:rPr>
                <w:rFonts w:ascii="Tahoma" w:hAnsi="Tahoma" w:cs="Tahoma"/>
                <w:sz w:val="18"/>
                <w:szCs w:val="18"/>
                <w:vertAlign w:val="superscript"/>
                <w:lang w:val="lt-LT"/>
              </w:rPr>
              <w:t>(3)</w:t>
            </w:r>
            <w:r w:rsidRPr="003D7157">
              <w:rPr>
                <w:rFonts w:ascii="Tahoma" w:hAnsi="Tahoma" w:cs="Tahoma"/>
                <w:sz w:val="18"/>
                <w:szCs w:val="18"/>
                <w:lang w:val="lt-LT"/>
              </w:rPr>
              <w:t xml:space="preserve"> Atliekant pavadinimų žymėjimą vadovautis LITGRID AB perdavimo tinklo operatyvinių ir techninių pavadinimų sudarymo ir žymėjimo tvarkos aprašu.</w:t>
            </w:r>
          </w:p>
          <w:p w14:paraId="22239DAE" w14:textId="77777777" w:rsidR="00255416" w:rsidRPr="003D7157" w:rsidRDefault="00255416" w:rsidP="00255416">
            <w:pPr>
              <w:ind w:left="335" w:hanging="335"/>
              <w:rPr>
                <w:rFonts w:ascii="Tahoma" w:hAnsi="Tahoma" w:cs="Tahoma"/>
                <w:sz w:val="18"/>
                <w:szCs w:val="18"/>
                <w:lang w:val="lt-LT"/>
              </w:rPr>
            </w:pPr>
            <w:r w:rsidRPr="003D7157">
              <w:rPr>
                <w:rFonts w:ascii="Tahoma" w:hAnsi="Tahoma" w:cs="Tahoma"/>
                <w:sz w:val="18"/>
                <w:szCs w:val="18"/>
                <w:vertAlign w:val="superscript"/>
                <w:lang w:val="lt-LT"/>
              </w:rPr>
              <w:t>(4)</w:t>
            </w:r>
            <w:r w:rsidRPr="003D7157">
              <w:rPr>
                <w:rFonts w:ascii="Tahoma" w:hAnsi="Tahoma" w:cs="Tahoma"/>
                <w:sz w:val="18"/>
                <w:szCs w:val="18"/>
                <w:lang w:val="lt-LT"/>
              </w:rPr>
              <w:t xml:space="preserve">  Vartų ir vartelių varčios užpildas tik vertikalaus (be horizontalių strypų), montuojamas į objekto išorę, viršutinė užpildo dalis iškilusi virš horizontalių varčių rėmų konstrukcijų.</w:t>
            </w:r>
            <w:r>
              <w:rPr>
                <w:rFonts w:ascii="Tahoma" w:hAnsi="Tahoma" w:cs="Tahoma"/>
                <w:sz w:val="18"/>
                <w:szCs w:val="18"/>
                <w:lang w:val="lt-LT"/>
              </w:rPr>
              <w:t xml:space="preserve"> 5 priedas</w:t>
            </w:r>
          </w:p>
          <w:p w14:paraId="4B64D0BC" w14:textId="77777777" w:rsidR="00255416" w:rsidRDefault="00255416" w:rsidP="00255416">
            <w:pPr>
              <w:rPr>
                <w:rFonts w:ascii="Tahoma" w:hAnsi="Tahoma" w:cs="Tahoma"/>
                <w:sz w:val="18"/>
                <w:szCs w:val="18"/>
                <w:lang w:val="lt-LT"/>
              </w:rPr>
            </w:pPr>
            <w:r w:rsidRPr="003D7157">
              <w:rPr>
                <w:rFonts w:ascii="Tahoma" w:hAnsi="Tahoma" w:cs="Tahoma"/>
                <w:sz w:val="18"/>
                <w:szCs w:val="18"/>
                <w:vertAlign w:val="superscript"/>
                <w:lang w:val="lt-LT"/>
              </w:rPr>
              <w:t>(5)</w:t>
            </w:r>
            <w:r w:rsidRPr="003D7157">
              <w:rPr>
                <w:rFonts w:ascii="Tahoma" w:hAnsi="Tahoma" w:cs="Tahoma"/>
                <w:sz w:val="18"/>
                <w:szCs w:val="18"/>
                <w:lang w:val="lt-LT"/>
              </w:rPr>
              <w:t xml:space="preserve">  Gamintojo eksploatacinių savybių deklaracija</w:t>
            </w:r>
          </w:p>
          <w:p w14:paraId="75A8A2CC" w14:textId="77777777" w:rsidR="00255416" w:rsidRDefault="00255416" w:rsidP="00255416">
            <w:pPr>
              <w:rPr>
                <w:rFonts w:ascii="Tahoma" w:hAnsi="Tahoma" w:cs="Tahoma"/>
                <w:sz w:val="18"/>
                <w:szCs w:val="18"/>
                <w:lang w:val="lt-LT"/>
              </w:rPr>
            </w:pPr>
            <w:r w:rsidRPr="003D7157">
              <w:rPr>
                <w:rFonts w:ascii="Tahoma" w:hAnsi="Tahoma" w:cs="Tahoma"/>
                <w:sz w:val="18"/>
                <w:szCs w:val="18"/>
                <w:vertAlign w:val="superscript"/>
                <w:lang w:val="lt-LT"/>
              </w:rPr>
              <w:t>(</w:t>
            </w:r>
            <w:r>
              <w:rPr>
                <w:rFonts w:ascii="Tahoma" w:hAnsi="Tahoma" w:cs="Tahoma"/>
                <w:sz w:val="18"/>
                <w:szCs w:val="18"/>
                <w:vertAlign w:val="superscript"/>
                <w:lang w:val="lt-LT"/>
              </w:rPr>
              <w:t>6</w:t>
            </w:r>
            <w:r w:rsidRPr="003D7157">
              <w:rPr>
                <w:rFonts w:ascii="Tahoma" w:hAnsi="Tahoma" w:cs="Tahoma"/>
                <w:sz w:val="18"/>
                <w:szCs w:val="18"/>
                <w:vertAlign w:val="superscript"/>
                <w:lang w:val="lt-LT"/>
              </w:rPr>
              <w:t>)</w:t>
            </w:r>
            <w:r w:rsidRPr="003D7157">
              <w:rPr>
                <w:rFonts w:ascii="Tahoma" w:hAnsi="Tahoma" w:cs="Tahoma"/>
                <w:sz w:val="18"/>
                <w:szCs w:val="18"/>
                <w:lang w:val="lt-LT"/>
              </w:rPr>
              <w:t xml:space="preserve">  </w:t>
            </w:r>
            <w:r>
              <w:rPr>
                <w:rFonts w:ascii="Tahoma" w:hAnsi="Tahoma" w:cs="Tahoma"/>
                <w:sz w:val="18"/>
                <w:szCs w:val="18"/>
                <w:lang w:val="lt-LT"/>
              </w:rPr>
              <w:t>Visų gaminių matmenys pateikti be cinko dangos</w:t>
            </w:r>
          </w:p>
          <w:p w14:paraId="3636EB60" w14:textId="77777777" w:rsidR="00255416" w:rsidRPr="00255416" w:rsidRDefault="00255416" w:rsidP="00255416">
            <w:pPr>
              <w:ind w:left="310" w:hanging="284"/>
              <w:jc w:val="both"/>
              <w:rPr>
                <w:rFonts w:ascii="Tahoma" w:hAnsi="Tahoma" w:cs="Tahoma"/>
                <w:b/>
                <w:bCs/>
                <w:sz w:val="18"/>
                <w:szCs w:val="18"/>
                <w:u w:val="single"/>
                <w:lang w:val="lt-LT"/>
              </w:rPr>
            </w:pPr>
          </w:p>
          <w:p w14:paraId="54E8894B" w14:textId="3FBFA558" w:rsidR="00255416" w:rsidRPr="00255416" w:rsidRDefault="00255416" w:rsidP="00255416">
            <w:pPr>
              <w:ind w:left="310" w:hanging="284"/>
              <w:jc w:val="both"/>
              <w:rPr>
                <w:rFonts w:ascii="Tahoma" w:hAnsi="Tahoma" w:cs="Tahoma"/>
                <w:b/>
                <w:bCs/>
                <w:sz w:val="18"/>
                <w:szCs w:val="18"/>
                <w:u w:val="single"/>
                <w:lang w:val="lt-LT"/>
              </w:rPr>
            </w:pPr>
            <w:r w:rsidRPr="00255416">
              <w:rPr>
                <w:rFonts w:ascii="Tahoma" w:hAnsi="Tahoma" w:cs="Tahoma"/>
                <w:b/>
                <w:bCs/>
                <w:sz w:val="18"/>
                <w:szCs w:val="18"/>
                <w:u w:val="single"/>
              </w:rPr>
              <w:t>Notes:</w:t>
            </w:r>
          </w:p>
          <w:p w14:paraId="77E7F3C2" w14:textId="77777777" w:rsidR="00255416" w:rsidRPr="003D7157" w:rsidRDefault="00255416" w:rsidP="00255416">
            <w:pPr>
              <w:tabs>
                <w:tab w:val="left" w:pos="452"/>
              </w:tabs>
              <w:ind w:left="310" w:hanging="284"/>
              <w:jc w:val="both"/>
              <w:rPr>
                <w:rFonts w:ascii="Tahoma" w:hAnsi="Tahoma" w:cs="Tahoma"/>
                <w:bCs/>
                <w:sz w:val="18"/>
                <w:szCs w:val="18"/>
                <w:lang w:val="lt-LT"/>
              </w:rPr>
            </w:pPr>
            <w:r w:rsidRPr="003D7157">
              <w:rPr>
                <w:rFonts w:ascii="Tahoma" w:hAnsi="Tahoma" w:cs="Tahoma"/>
                <w:sz w:val="18"/>
                <w:szCs w:val="18"/>
                <w:vertAlign w:val="superscript"/>
              </w:rPr>
              <w:t>(1)</w:t>
            </w:r>
            <w:r w:rsidRPr="003D7157">
              <w:rPr>
                <w:rFonts w:ascii="Tahoma" w:hAnsi="Tahoma" w:cs="Tahoma"/>
                <w:sz w:val="18"/>
                <w:szCs w:val="18"/>
              </w:rPr>
              <w:t xml:space="preserve"> In the technical design of the work, the values can be adjusted depending on the facts,</w:t>
            </w:r>
            <w:r w:rsidRPr="003D7157">
              <w:rPr>
                <w:rFonts w:ascii="Tahoma" w:hAnsi="Tahoma" w:cs="Tahoma"/>
                <w:b/>
                <w:sz w:val="18"/>
                <w:szCs w:val="18"/>
              </w:rPr>
              <w:t xml:space="preserve"> but only by tightening the requirements</w:t>
            </w:r>
            <w:r w:rsidRPr="003D7157">
              <w:rPr>
                <w:rFonts w:ascii="Tahoma" w:hAnsi="Tahoma" w:cs="Tahoma"/>
                <w:bCs/>
                <w:sz w:val="18"/>
                <w:szCs w:val="18"/>
              </w:rPr>
              <w:t>.</w:t>
            </w:r>
          </w:p>
          <w:p w14:paraId="187F60CD" w14:textId="77777777" w:rsidR="00255416" w:rsidRPr="003D7157" w:rsidRDefault="00255416" w:rsidP="00255416">
            <w:pPr>
              <w:ind w:left="310" w:hanging="284"/>
              <w:jc w:val="both"/>
              <w:rPr>
                <w:rFonts w:ascii="Tahoma" w:hAnsi="Tahoma" w:cs="Tahoma"/>
                <w:sz w:val="18"/>
                <w:szCs w:val="18"/>
                <w:vertAlign w:val="superscript"/>
                <w:lang w:val="lt-LT"/>
              </w:rPr>
            </w:pPr>
            <w:r w:rsidRPr="003D7157">
              <w:rPr>
                <w:rFonts w:ascii="Tahoma" w:hAnsi="Tahoma" w:cs="Tahoma"/>
                <w:sz w:val="18"/>
                <w:szCs w:val="18"/>
                <w:vertAlign w:val="superscript"/>
              </w:rPr>
              <w:t>(2)</w:t>
            </w:r>
            <w:r w:rsidRPr="003D7157">
              <w:rPr>
                <w:rFonts w:ascii="Tahoma" w:hAnsi="Tahoma" w:cs="Tahoma"/>
                <w:sz w:val="18"/>
                <w:szCs w:val="18"/>
              </w:rPr>
              <w:t xml:space="preserve"> In individual cases, in agreement with the customer, the designer and the owner of the adjoining land plot, a monolithic reinforced concrete fence plinth /foundation may be installed instead of prefabricated reinforced concrete plinths. Minimum deepening 40 cm.</w:t>
            </w:r>
          </w:p>
          <w:p w14:paraId="69B14DBF" w14:textId="77777777" w:rsidR="00255416" w:rsidRPr="003D7157" w:rsidRDefault="00255416" w:rsidP="00255416">
            <w:pPr>
              <w:ind w:left="310" w:hanging="284"/>
              <w:jc w:val="both"/>
              <w:rPr>
                <w:rFonts w:ascii="Tahoma" w:hAnsi="Tahoma" w:cs="Tahoma"/>
                <w:sz w:val="18"/>
                <w:szCs w:val="18"/>
                <w:lang w:val="lt-LT"/>
              </w:rPr>
            </w:pPr>
            <w:r w:rsidRPr="003D7157">
              <w:rPr>
                <w:rFonts w:ascii="Tahoma" w:hAnsi="Tahoma" w:cs="Tahoma"/>
                <w:sz w:val="18"/>
                <w:szCs w:val="18"/>
                <w:vertAlign w:val="superscript"/>
              </w:rPr>
              <w:t>(3)</w:t>
            </w:r>
            <w:r w:rsidRPr="003D7157">
              <w:rPr>
                <w:rFonts w:ascii="Tahoma" w:hAnsi="Tahoma" w:cs="Tahoma"/>
                <w:sz w:val="18"/>
                <w:szCs w:val="18"/>
              </w:rPr>
              <w:t xml:space="preserve"> When performing naming, follow the description of the procedure for the formation and marking of operational and technical names of the transmission network of LITGRID AB.</w:t>
            </w:r>
          </w:p>
          <w:p w14:paraId="520077D8" w14:textId="77777777" w:rsidR="00255416" w:rsidRPr="003D7157" w:rsidRDefault="00255416" w:rsidP="00255416">
            <w:pPr>
              <w:ind w:left="335" w:hanging="335"/>
              <w:rPr>
                <w:rFonts w:ascii="Tahoma" w:hAnsi="Tahoma" w:cs="Tahoma"/>
                <w:sz w:val="18"/>
                <w:szCs w:val="18"/>
                <w:lang w:val="lt-LT"/>
              </w:rPr>
            </w:pPr>
            <w:r w:rsidRPr="003D7157">
              <w:rPr>
                <w:rFonts w:ascii="Tahoma" w:hAnsi="Tahoma" w:cs="Tahoma"/>
                <w:sz w:val="18"/>
                <w:szCs w:val="18"/>
                <w:vertAlign w:val="superscript"/>
              </w:rPr>
              <w:t>(4</w:t>
            </w:r>
            <w:proofErr w:type="gramStart"/>
            <w:r w:rsidRPr="003D7157">
              <w:rPr>
                <w:rFonts w:ascii="Tahoma" w:hAnsi="Tahoma" w:cs="Tahoma"/>
                <w:sz w:val="18"/>
                <w:szCs w:val="18"/>
                <w:vertAlign w:val="superscript"/>
              </w:rPr>
              <w:t>)</w:t>
            </w:r>
            <w:r w:rsidRPr="003D7157">
              <w:rPr>
                <w:rFonts w:ascii="Tahoma" w:hAnsi="Tahoma" w:cs="Tahoma"/>
                <w:sz w:val="18"/>
                <w:szCs w:val="18"/>
              </w:rPr>
              <w:t xml:space="preserve">  Gate</w:t>
            </w:r>
            <w:proofErr w:type="gramEnd"/>
            <w:r w:rsidRPr="003D7157">
              <w:rPr>
                <w:rFonts w:ascii="Tahoma" w:hAnsi="Tahoma" w:cs="Tahoma"/>
                <w:sz w:val="18"/>
                <w:szCs w:val="18"/>
              </w:rPr>
              <w:t xml:space="preserve"> and gate sash filler only </w:t>
            </w:r>
            <w:proofErr w:type="gramStart"/>
            <w:r w:rsidRPr="003D7157">
              <w:rPr>
                <w:rFonts w:ascii="Tahoma" w:hAnsi="Tahoma" w:cs="Tahoma"/>
                <w:sz w:val="18"/>
                <w:szCs w:val="18"/>
              </w:rPr>
              <w:t>vertical</w:t>
            </w:r>
            <w:proofErr w:type="gramEnd"/>
            <w:r w:rsidRPr="003D7157">
              <w:rPr>
                <w:rFonts w:ascii="Tahoma" w:hAnsi="Tahoma" w:cs="Tahoma"/>
                <w:sz w:val="18"/>
                <w:szCs w:val="18"/>
              </w:rPr>
              <w:t xml:space="preserve"> (without horizontal bars), mounted to the outside of the object, the upper part of the filler rises above the horizontal sash frame structures. Annex 5</w:t>
            </w:r>
          </w:p>
          <w:p w14:paraId="7702830A" w14:textId="77777777" w:rsidR="00255416" w:rsidRDefault="00255416" w:rsidP="00255416">
            <w:pPr>
              <w:rPr>
                <w:rFonts w:ascii="Tahoma" w:hAnsi="Tahoma" w:cs="Tahoma"/>
                <w:sz w:val="18"/>
                <w:szCs w:val="18"/>
                <w:lang w:val="lt-LT"/>
              </w:rPr>
            </w:pPr>
            <w:r w:rsidRPr="003D7157">
              <w:rPr>
                <w:rFonts w:ascii="Tahoma" w:hAnsi="Tahoma" w:cs="Tahoma"/>
                <w:sz w:val="18"/>
                <w:szCs w:val="18"/>
                <w:vertAlign w:val="superscript"/>
              </w:rPr>
              <w:t>(5)</w:t>
            </w:r>
            <w:r w:rsidRPr="003D7157">
              <w:rPr>
                <w:rFonts w:ascii="Tahoma" w:hAnsi="Tahoma" w:cs="Tahoma"/>
                <w:sz w:val="18"/>
                <w:szCs w:val="18"/>
              </w:rPr>
              <w:t xml:space="preserve">  Manufacturer's declaration of performance</w:t>
            </w:r>
          </w:p>
          <w:p w14:paraId="366A1437" w14:textId="77777777" w:rsidR="00255416" w:rsidRDefault="00255416" w:rsidP="00255416">
            <w:pPr>
              <w:rPr>
                <w:rFonts w:ascii="Tahoma" w:hAnsi="Tahoma" w:cs="Tahoma"/>
                <w:sz w:val="18"/>
                <w:szCs w:val="18"/>
                <w:lang w:val="lt-LT"/>
              </w:rPr>
            </w:pPr>
            <w:r w:rsidRPr="003D7157">
              <w:rPr>
                <w:rFonts w:ascii="Tahoma" w:hAnsi="Tahoma" w:cs="Tahoma"/>
                <w:sz w:val="18"/>
                <w:szCs w:val="18"/>
                <w:vertAlign w:val="superscript"/>
              </w:rPr>
              <w:t xml:space="preserve">(6)  </w:t>
            </w:r>
            <w:r>
              <w:rPr>
                <w:rFonts w:ascii="Tahoma" w:hAnsi="Tahoma" w:cs="Tahoma"/>
                <w:sz w:val="18"/>
                <w:szCs w:val="18"/>
              </w:rPr>
              <w:t>The dimensions of all products are presented without zinc coating</w:t>
            </w:r>
          </w:p>
          <w:p w14:paraId="081E56D8" w14:textId="711E5135" w:rsidR="00255416" w:rsidRPr="003D7157" w:rsidRDefault="00255416" w:rsidP="003D7157">
            <w:pPr>
              <w:rPr>
                <w:rFonts w:ascii="Tahoma" w:hAnsi="Tahoma" w:cs="Tahoma"/>
                <w:sz w:val="18"/>
                <w:szCs w:val="18"/>
                <w:lang w:val="lt-LT"/>
              </w:rPr>
            </w:pPr>
          </w:p>
        </w:tc>
      </w:tr>
    </w:tbl>
    <w:p w14:paraId="71413B82" w14:textId="7B8A387B" w:rsidR="00243835" w:rsidRPr="003D7157" w:rsidRDefault="00243835" w:rsidP="003D7157">
      <w:pPr>
        <w:jc w:val="both"/>
        <w:rPr>
          <w:rFonts w:ascii="Tahoma" w:hAnsi="Tahoma" w:cs="Tahoma"/>
          <w:b/>
          <w:sz w:val="18"/>
          <w:szCs w:val="18"/>
          <w:lang w:val="lt-LT"/>
        </w:rPr>
      </w:pPr>
    </w:p>
    <w:p w14:paraId="68C846C2" w14:textId="77777777" w:rsidR="000B21E1" w:rsidRPr="003D7157" w:rsidRDefault="000B21E1" w:rsidP="003D7157">
      <w:pPr>
        <w:rPr>
          <w:rFonts w:ascii="Tahoma" w:hAnsi="Tahoma" w:cs="Tahoma"/>
          <w:b/>
          <w:sz w:val="18"/>
          <w:szCs w:val="18"/>
          <w:lang w:val="lt-LT"/>
        </w:rPr>
        <w:sectPr w:rsidR="000B21E1" w:rsidRPr="003D7157" w:rsidSect="005C79CE">
          <w:headerReference w:type="first" r:id="rId21"/>
          <w:pgSz w:w="12240" w:h="15840"/>
          <w:pgMar w:top="1134" w:right="567" w:bottom="709" w:left="1701" w:header="709" w:footer="709" w:gutter="0"/>
          <w:cols w:space="708"/>
          <w:titlePg/>
          <w:docGrid w:linePitch="360"/>
        </w:sectPr>
      </w:pPr>
    </w:p>
    <w:p w14:paraId="2BF9FDCB" w14:textId="44E7C0C3" w:rsidR="00255416" w:rsidRPr="003D7157" w:rsidRDefault="00255416" w:rsidP="00255416">
      <w:pPr>
        <w:rPr>
          <w:rFonts w:ascii="Tahoma" w:hAnsi="Tahoma" w:cs="Tahoma"/>
          <w:b/>
          <w:sz w:val="18"/>
          <w:szCs w:val="18"/>
          <w:lang w:val="lt-LT"/>
        </w:rPr>
      </w:pPr>
      <w:r w:rsidRPr="003D7157">
        <w:rPr>
          <w:rFonts w:ascii="Tahoma" w:hAnsi="Tahoma" w:cs="Tahoma"/>
          <w:b/>
          <w:sz w:val="18"/>
          <w:szCs w:val="18"/>
          <w:lang w:val="lt-LT"/>
        </w:rPr>
        <w:lastRenderedPageBreak/>
        <w:t>Priedas 1.</w:t>
      </w:r>
      <w:r>
        <w:rPr>
          <w:rFonts w:ascii="Tahoma" w:hAnsi="Tahoma" w:cs="Tahoma"/>
          <w:b/>
          <w:sz w:val="18"/>
          <w:szCs w:val="18"/>
          <w:lang w:val="lt-LT"/>
        </w:rPr>
        <w:t xml:space="preserve"> /</w:t>
      </w:r>
      <w:r w:rsidRPr="003D7157">
        <w:rPr>
          <w:rFonts w:ascii="Tahoma" w:hAnsi="Tahoma" w:cs="Tahoma"/>
          <w:b/>
          <w:sz w:val="18"/>
          <w:szCs w:val="18"/>
          <w:lang w:val="lt-LT"/>
        </w:rPr>
        <w:t xml:space="preserve"> </w:t>
      </w:r>
      <w:r w:rsidRPr="003D7157">
        <w:rPr>
          <w:rFonts w:ascii="Tahoma" w:hAnsi="Tahoma" w:cs="Tahoma"/>
          <w:b/>
          <w:sz w:val="18"/>
          <w:szCs w:val="18"/>
        </w:rPr>
        <w:t xml:space="preserve">Appendix 1. </w:t>
      </w:r>
    </w:p>
    <w:p w14:paraId="3EAC65F1" w14:textId="2B933631" w:rsidR="00255416" w:rsidRPr="003D7157" w:rsidRDefault="00255416" w:rsidP="00255416">
      <w:pPr>
        <w:rPr>
          <w:rFonts w:ascii="Tahoma" w:hAnsi="Tahoma" w:cs="Tahoma"/>
          <w:b/>
          <w:sz w:val="18"/>
          <w:szCs w:val="18"/>
          <w:lang w:val="lt-LT"/>
        </w:rPr>
      </w:pPr>
      <w:r w:rsidRPr="003D7157">
        <w:rPr>
          <w:rFonts w:ascii="Tahoma" w:hAnsi="Tahoma" w:cs="Tahoma"/>
          <w:b/>
          <w:sz w:val="18"/>
          <w:szCs w:val="18"/>
          <w:lang w:val="lt-LT"/>
        </w:rPr>
        <w:t>1 Koncepcinis brėžinys</w:t>
      </w:r>
      <w:r w:rsidRPr="003D7157">
        <w:rPr>
          <w:rFonts w:ascii="Tahoma" w:hAnsi="Tahoma" w:cs="Tahoma"/>
          <w:b/>
          <w:sz w:val="18"/>
          <w:szCs w:val="18"/>
          <w:vertAlign w:val="superscript"/>
          <w:lang w:val="lt-LT"/>
        </w:rPr>
        <w:t>(1)</w:t>
      </w:r>
      <w:r>
        <w:rPr>
          <w:rFonts w:ascii="Tahoma" w:hAnsi="Tahoma" w:cs="Tahoma"/>
          <w:b/>
          <w:sz w:val="18"/>
          <w:szCs w:val="18"/>
          <w:vertAlign w:val="superscript"/>
        </w:rPr>
        <w:t xml:space="preserve">/ </w:t>
      </w:r>
      <w:r w:rsidRPr="003D7157">
        <w:rPr>
          <w:rFonts w:ascii="Tahoma" w:hAnsi="Tahoma" w:cs="Tahoma"/>
          <w:b/>
          <w:sz w:val="18"/>
          <w:szCs w:val="18"/>
        </w:rPr>
        <w:t xml:space="preserve">1 Concept drawing </w:t>
      </w:r>
      <w:r w:rsidRPr="003D7157">
        <w:rPr>
          <w:rFonts w:ascii="Tahoma" w:hAnsi="Tahoma" w:cs="Tahoma"/>
          <w:b/>
          <w:sz w:val="18"/>
          <w:szCs w:val="18"/>
          <w:vertAlign w:val="superscript"/>
        </w:rPr>
        <w:t>(1)</w:t>
      </w:r>
    </w:p>
    <w:p w14:paraId="5F851786" w14:textId="76CF95BB" w:rsidR="00255416" w:rsidRPr="003D7157" w:rsidRDefault="00255416" w:rsidP="00255416">
      <w:pPr>
        <w:rPr>
          <w:rFonts w:ascii="Tahoma" w:hAnsi="Tahoma" w:cs="Tahoma"/>
          <w:b/>
          <w:sz w:val="18"/>
          <w:szCs w:val="18"/>
          <w:lang w:val="lt-LT"/>
        </w:rPr>
      </w:pPr>
    </w:p>
    <w:p w14:paraId="3E9DAEA2" w14:textId="77777777" w:rsidR="00255416" w:rsidRDefault="00255416" w:rsidP="004B0B3E">
      <w:pPr>
        <w:rPr>
          <w:rFonts w:ascii="Tahoma" w:hAnsi="Tahoma" w:cs="Tahoma"/>
          <w:b/>
          <w:sz w:val="18"/>
          <w:szCs w:val="18"/>
        </w:rPr>
      </w:pPr>
    </w:p>
    <w:p w14:paraId="24E46375" w14:textId="77777777" w:rsidR="00241919" w:rsidRPr="003D7157" w:rsidRDefault="00241919" w:rsidP="003D7157">
      <w:pPr>
        <w:jc w:val="both"/>
        <w:rPr>
          <w:rFonts w:ascii="Tahoma" w:hAnsi="Tahoma" w:cs="Tahoma"/>
          <w:b/>
          <w:sz w:val="18"/>
          <w:szCs w:val="18"/>
          <w:lang w:val="lt-LT"/>
        </w:rPr>
      </w:pPr>
    </w:p>
    <w:p w14:paraId="5DFE7D3B" w14:textId="4CD94B55" w:rsidR="000B21E1" w:rsidRPr="003D7157" w:rsidRDefault="00363953" w:rsidP="003D7157">
      <w:pPr>
        <w:jc w:val="center"/>
        <w:rPr>
          <w:rFonts w:ascii="Tahoma" w:hAnsi="Tahoma" w:cs="Tahoma"/>
          <w:b/>
          <w:sz w:val="18"/>
          <w:szCs w:val="18"/>
          <w:lang w:val="lt-LT"/>
        </w:rPr>
      </w:pPr>
      <w:r w:rsidRPr="003D7157">
        <w:rPr>
          <w:rFonts w:ascii="Tahoma" w:hAnsi="Tahoma" w:cs="Tahoma"/>
          <w:b/>
          <w:noProof/>
          <w:sz w:val="18"/>
          <w:szCs w:val="18"/>
          <w:lang w:val="lt-LT"/>
        </w:rPr>
        <w:drawing>
          <wp:inline distT="0" distB="0" distL="0" distR="0" wp14:anchorId="21B65E9E" wp14:editId="4D95D054">
            <wp:extent cx="7724851" cy="5391279"/>
            <wp:effectExtent l="0" t="0" r="0" b="0"/>
            <wp:docPr id="140586077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27773" cy="5393318"/>
                    </a:xfrm>
                    <a:prstGeom prst="rect">
                      <a:avLst/>
                    </a:prstGeom>
                    <a:noFill/>
                    <a:ln>
                      <a:noFill/>
                    </a:ln>
                  </pic:spPr>
                </pic:pic>
              </a:graphicData>
            </a:graphic>
          </wp:inline>
        </w:drawing>
      </w:r>
    </w:p>
    <w:p w14:paraId="3EA6BC5B" w14:textId="72F87664" w:rsidR="00255416" w:rsidRPr="003D7157" w:rsidRDefault="000B21E1" w:rsidP="00255416">
      <w:pPr>
        <w:rPr>
          <w:rFonts w:ascii="Tahoma" w:hAnsi="Tahoma" w:cs="Tahoma"/>
          <w:b/>
          <w:sz w:val="18"/>
          <w:szCs w:val="18"/>
          <w:lang w:val="lt-LT"/>
        </w:rPr>
      </w:pPr>
      <w:r w:rsidRPr="003D7157">
        <w:rPr>
          <w:rFonts w:ascii="Tahoma" w:hAnsi="Tahoma" w:cs="Tahoma"/>
          <w:b/>
          <w:sz w:val="18"/>
          <w:szCs w:val="18"/>
          <w:lang w:val="lt-LT"/>
        </w:rPr>
        <w:br w:type="page"/>
      </w:r>
      <w:r w:rsidR="00255416" w:rsidRPr="003D7157">
        <w:rPr>
          <w:rFonts w:ascii="Tahoma" w:hAnsi="Tahoma" w:cs="Tahoma"/>
          <w:b/>
          <w:sz w:val="18"/>
          <w:szCs w:val="18"/>
          <w:lang w:val="lt-LT"/>
        </w:rPr>
        <w:lastRenderedPageBreak/>
        <w:t xml:space="preserve">Priedas </w:t>
      </w:r>
      <w:r w:rsidR="00255416">
        <w:rPr>
          <w:rFonts w:ascii="Tahoma" w:hAnsi="Tahoma" w:cs="Tahoma"/>
          <w:b/>
          <w:sz w:val="18"/>
          <w:szCs w:val="18"/>
          <w:lang w:val="lt-LT"/>
        </w:rPr>
        <w:t>2</w:t>
      </w:r>
      <w:r w:rsidR="00255416" w:rsidRPr="003D7157">
        <w:rPr>
          <w:rFonts w:ascii="Tahoma" w:hAnsi="Tahoma" w:cs="Tahoma"/>
          <w:b/>
          <w:sz w:val="18"/>
          <w:szCs w:val="18"/>
          <w:lang w:val="lt-LT"/>
        </w:rPr>
        <w:t>.</w:t>
      </w:r>
      <w:r w:rsidR="00255416">
        <w:rPr>
          <w:rFonts w:ascii="Tahoma" w:hAnsi="Tahoma" w:cs="Tahoma"/>
          <w:b/>
          <w:sz w:val="18"/>
          <w:szCs w:val="18"/>
          <w:lang w:val="lt-LT"/>
        </w:rPr>
        <w:t xml:space="preserve"> /</w:t>
      </w:r>
      <w:r w:rsidR="00255416" w:rsidRPr="003D7157">
        <w:rPr>
          <w:rFonts w:ascii="Tahoma" w:hAnsi="Tahoma" w:cs="Tahoma"/>
          <w:b/>
          <w:sz w:val="18"/>
          <w:szCs w:val="18"/>
          <w:lang w:val="lt-LT"/>
        </w:rPr>
        <w:t xml:space="preserve"> </w:t>
      </w:r>
      <w:r w:rsidR="00255416" w:rsidRPr="003D7157">
        <w:rPr>
          <w:rFonts w:ascii="Tahoma" w:hAnsi="Tahoma" w:cs="Tahoma"/>
          <w:b/>
          <w:sz w:val="18"/>
          <w:szCs w:val="18"/>
        </w:rPr>
        <w:t xml:space="preserve">Appendix </w:t>
      </w:r>
      <w:r w:rsidR="00255416">
        <w:rPr>
          <w:rFonts w:ascii="Tahoma" w:hAnsi="Tahoma" w:cs="Tahoma"/>
          <w:b/>
          <w:sz w:val="18"/>
          <w:szCs w:val="18"/>
        </w:rPr>
        <w:t>2</w:t>
      </w:r>
      <w:r w:rsidR="00255416" w:rsidRPr="003D7157">
        <w:rPr>
          <w:rFonts w:ascii="Tahoma" w:hAnsi="Tahoma" w:cs="Tahoma"/>
          <w:b/>
          <w:sz w:val="18"/>
          <w:szCs w:val="18"/>
        </w:rPr>
        <w:t xml:space="preserve">. </w:t>
      </w:r>
    </w:p>
    <w:p w14:paraId="1D94CDFF" w14:textId="3096613A" w:rsidR="00255416" w:rsidRPr="003D7157" w:rsidRDefault="00255416" w:rsidP="00255416">
      <w:pPr>
        <w:rPr>
          <w:rFonts w:ascii="Tahoma" w:hAnsi="Tahoma" w:cs="Tahoma"/>
          <w:b/>
          <w:sz w:val="18"/>
          <w:szCs w:val="18"/>
          <w:lang w:val="lt-LT"/>
        </w:rPr>
      </w:pPr>
      <w:r>
        <w:rPr>
          <w:rFonts w:ascii="Tahoma" w:hAnsi="Tahoma" w:cs="Tahoma"/>
          <w:b/>
          <w:sz w:val="18"/>
          <w:szCs w:val="18"/>
          <w:lang w:val="lt-LT"/>
        </w:rPr>
        <w:t>2</w:t>
      </w:r>
      <w:r w:rsidRPr="003D7157">
        <w:rPr>
          <w:rFonts w:ascii="Tahoma" w:hAnsi="Tahoma" w:cs="Tahoma"/>
          <w:b/>
          <w:sz w:val="18"/>
          <w:szCs w:val="18"/>
          <w:lang w:val="lt-LT"/>
        </w:rPr>
        <w:t xml:space="preserve"> Koncepcinis brėžinys</w:t>
      </w:r>
      <w:r w:rsidRPr="003D7157">
        <w:rPr>
          <w:rFonts w:ascii="Tahoma" w:hAnsi="Tahoma" w:cs="Tahoma"/>
          <w:b/>
          <w:sz w:val="18"/>
          <w:szCs w:val="18"/>
          <w:vertAlign w:val="superscript"/>
          <w:lang w:val="lt-LT"/>
        </w:rPr>
        <w:t>(1)</w:t>
      </w:r>
      <w:r>
        <w:rPr>
          <w:rFonts w:ascii="Tahoma" w:hAnsi="Tahoma" w:cs="Tahoma"/>
          <w:b/>
          <w:sz w:val="18"/>
          <w:szCs w:val="18"/>
          <w:vertAlign w:val="superscript"/>
        </w:rPr>
        <w:t xml:space="preserve">/ </w:t>
      </w:r>
      <w:r>
        <w:rPr>
          <w:rFonts w:ascii="Tahoma" w:hAnsi="Tahoma" w:cs="Tahoma"/>
          <w:b/>
          <w:sz w:val="18"/>
          <w:szCs w:val="18"/>
        </w:rPr>
        <w:t>2</w:t>
      </w:r>
      <w:r w:rsidRPr="003D7157">
        <w:rPr>
          <w:rFonts w:ascii="Tahoma" w:hAnsi="Tahoma" w:cs="Tahoma"/>
          <w:b/>
          <w:sz w:val="18"/>
          <w:szCs w:val="18"/>
        </w:rPr>
        <w:t xml:space="preserve"> Concept drawing </w:t>
      </w:r>
      <w:r w:rsidRPr="003D7157">
        <w:rPr>
          <w:rFonts w:ascii="Tahoma" w:hAnsi="Tahoma" w:cs="Tahoma"/>
          <w:b/>
          <w:sz w:val="18"/>
          <w:szCs w:val="18"/>
          <w:vertAlign w:val="superscript"/>
        </w:rPr>
        <w:t>(1)</w:t>
      </w:r>
    </w:p>
    <w:p w14:paraId="30750EFC" w14:textId="70AF686E" w:rsidR="000B21E1" w:rsidRPr="003D7157" w:rsidRDefault="00F23266" w:rsidP="00255416">
      <w:pPr>
        <w:rPr>
          <w:rFonts w:ascii="Tahoma" w:hAnsi="Tahoma" w:cs="Tahoma"/>
          <w:b/>
          <w:sz w:val="18"/>
          <w:szCs w:val="18"/>
          <w:lang w:val="lt-LT"/>
        </w:rPr>
      </w:pPr>
      <w:r w:rsidRPr="003D7157">
        <w:rPr>
          <w:rFonts w:ascii="Tahoma" w:hAnsi="Tahoma" w:cs="Tahoma"/>
          <w:b/>
          <w:noProof/>
          <w:sz w:val="18"/>
          <w:szCs w:val="18"/>
          <w:lang w:val="lt-LT"/>
        </w:rPr>
        <w:drawing>
          <wp:inline distT="0" distB="0" distL="0" distR="0" wp14:anchorId="37118059" wp14:editId="1D1285F0">
            <wp:extent cx="7929677" cy="5453582"/>
            <wp:effectExtent l="0" t="0" r="0" b="0"/>
            <wp:docPr id="6805544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33274" cy="5456056"/>
                    </a:xfrm>
                    <a:prstGeom prst="rect">
                      <a:avLst/>
                    </a:prstGeom>
                    <a:noFill/>
                    <a:ln>
                      <a:noFill/>
                    </a:ln>
                  </pic:spPr>
                </pic:pic>
              </a:graphicData>
            </a:graphic>
          </wp:inline>
        </w:drawing>
      </w:r>
    </w:p>
    <w:p w14:paraId="2D599367" w14:textId="5E05F234" w:rsidR="00255416" w:rsidRPr="003D7157" w:rsidRDefault="000B21E1" w:rsidP="00255416">
      <w:pPr>
        <w:rPr>
          <w:rFonts w:ascii="Tahoma" w:hAnsi="Tahoma" w:cs="Tahoma"/>
          <w:b/>
          <w:sz w:val="18"/>
          <w:szCs w:val="18"/>
          <w:lang w:val="lt-LT"/>
        </w:rPr>
      </w:pPr>
      <w:r w:rsidRPr="003D7157">
        <w:rPr>
          <w:rFonts w:ascii="Tahoma" w:hAnsi="Tahoma" w:cs="Tahoma"/>
          <w:b/>
          <w:sz w:val="18"/>
          <w:szCs w:val="18"/>
          <w:lang w:val="lt-LT"/>
        </w:rPr>
        <w:br w:type="page"/>
      </w:r>
      <w:r w:rsidR="00255416" w:rsidRPr="003D7157">
        <w:rPr>
          <w:rFonts w:ascii="Tahoma" w:hAnsi="Tahoma" w:cs="Tahoma"/>
          <w:b/>
          <w:sz w:val="18"/>
          <w:szCs w:val="18"/>
          <w:lang w:val="lt-LT"/>
        </w:rPr>
        <w:lastRenderedPageBreak/>
        <w:t xml:space="preserve">Priedas </w:t>
      </w:r>
      <w:r w:rsidR="00255416">
        <w:rPr>
          <w:rFonts w:ascii="Tahoma" w:hAnsi="Tahoma" w:cs="Tahoma"/>
          <w:b/>
          <w:sz w:val="18"/>
          <w:szCs w:val="18"/>
          <w:lang w:val="lt-LT"/>
        </w:rPr>
        <w:t>3</w:t>
      </w:r>
      <w:r w:rsidR="00255416" w:rsidRPr="003D7157">
        <w:rPr>
          <w:rFonts w:ascii="Tahoma" w:hAnsi="Tahoma" w:cs="Tahoma"/>
          <w:b/>
          <w:sz w:val="18"/>
          <w:szCs w:val="18"/>
          <w:lang w:val="lt-LT"/>
        </w:rPr>
        <w:t>.</w:t>
      </w:r>
      <w:r w:rsidR="00255416">
        <w:rPr>
          <w:rFonts w:ascii="Tahoma" w:hAnsi="Tahoma" w:cs="Tahoma"/>
          <w:b/>
          <w:sz w:val="18"/>
          <w:szCs w:val="18"/>
          <w:lang w:val="lt-LT"/>
        </w:rPr>
        <w:t xml:space="preserve"> /</w:t>
      </w:r>
      <w:r w:rsidR="00255416" w:rsidRPr="003D7157">
        <w:rPr>
          <w:rFonts w:ascii="Tahoma" w:hAnsi="Tahoma" w:cs="Tahoma"/>
          <w:b/>
          <w:sz w:val="18"/>
          <w:szCs w:val="18"/>
          <w:lang w:val="lt-LT"/>
        </w:rPr>
        <w:t xml:space="preserve"> </w:t>
      </w:r>
      <w:r w:rsidR="00255416" w:rsidRPr="003D7157">
        <w:rPr>
          <w:rFonts w:ascii="Tahoma" w:hAnsi="Tahoma" w:cs="Tahoma"/>
          <w:b/>
          <w:sz w:val="18"/>
          <w:szCs w:val="18"/>
        </w:rPr>
        <w:t xml:space="preserve">Appendix </w:t>
      </w:r>
      <w:r w:rsidR="00255416">
        <w:rPr>
          <w:rFonts w:ascii="Tahoma" w:hAnsi="Tahoma" w:cs="Tahoma"/>
          <w:b/>
          <w:sz w:val="18"/>
          <w:szCs w:val="18"/>
        </w:rPr>
        <w:t>3</w:t>
      </w:r>
      <w:r w:rsidR="00255416" w:rsidRPr="003D7157">
        <w:rPr>
          <w:rFonts w:ascii="Tahoma" w:hAnsi="Tahoma" w:cs="Tahoma"/>
          <w:b/>
          <w:sz w:val="18"/>
          <w:szCs w:val="18"/>
        </w:rPr>
        <w:t xml:space="preserve">. </w:t>
      </w:r>
    </w:p>
    <w:p w14:paraId="607893EF" w14:textId="09372E4F" w:rsidR="00255416" w:rsidRPr="003D7157" w:rsidRDefault="00255416" w:rsidP="00255416">
      <w:pPr>
        <w:rPr>
          <w:rFonts w:ascii="Tahoma" w:hAnsi="Tahoma" w:cs="Tahoma"/>
          <w:b/>
          <w:sz w:val="18"/>
          <w:szCs w:val="18"/>
          <w:lang w:val="lt-LT"/>
        </w:rPr>
      </w:pPr>
      <w:r>
        <w:rPr>
          <w:rFonts w:ascii="Tahoma" w:hAnsi="Tahoma" w:cs="Tahoma"/>
          <w:b/>
          <w:sz w:val="18"/>
          <w:szCs w:val="18"/>
          <w:lang w:val="lt-LT"/>
        </w:rPr>
        <w:t>3</w:t>
      </w:r>
      <w:r w:rsidRPr="003D7157">
        <w:rPr>
          <w:rFonts w:ascii="Tahoma" w:hAnsi="Tahoma" w:cs="Tahoma"/>
          <w:b/>
          <w:sz w:val="18"/>
          <w:szCs w:val="18"/>
          <w:lang w:val="lt-LT"/>
        </w:rPr>
        <w:t xml:space="preserve"> Koncepcinis brėžinys</w:t>
      </w:r>
      <w:r w:rsidRPr="003D7157">
        <w:rPr>
          <w:rFonts w:ascii="Tahoma" w:hAnsi="Tahoma" w:cs="Tahoma"/>
          <w:b/>
          <w:sz w:val="18"/>
          <w:szCs w:val="18"/>
          <w:vertAlign w:val="superscript"/>
          <w:lang w:val="lt-LT"/>
        </w:rPr>
        <w:t>(1)</w:t>
      </w:r>
      <w:r>
        <w:rPr>
          <w:rFonts w:ascii="Tahoma" w:hAnsi="Tahoma" w:cs="Tahoma"/>
          <w:b/>
          <w:sz w:val="18"/>
          <w:szCs w:val="18"/>
          <w:vertAlign w:val="superscript"/>
        </w:rPr>
        <w:t xml:space="preserve">/ </w:t>
      </w:r>
      <w:r>
        <w:rPr>
          <w:rFonts w:ascii="Tahoma" w:hAnsi="Tahoma" w:cs="Tahoma"/>
          <w:b/>
          <w:sz w:val="18"/>
          <w:szCs w:val="18"/>
        </w:rPr>
        <w:t>3</w:t>
      </w:r>
      <w:r w:rsidRPr="003D7157">
        <w:rPr>
          <w:rFonts w:ascii="Tahoma" w:hAnsi="Tahoma" w:cs="Tahoma"/>
          <w:b/>
          <w:sz w:val="18"/>
          <w:szCs w:val="18"/>
        </w:rPr>
        <w:t xml:space="preserve"> Concept drawing </w:t>
      </w:r>
      <w:r w:rsidRPr="003D7157">
        <w:rPr>
          <w:rFonts w:ascii="Tahoma" w:hAnsi="Tahoma" w:cs="Tahoma"/>
          <w:b/>
          <w:sz w:val="18"/>
          <w:szCs w:val="18"/>
          <w:vertAlign w:val="superscript"/>
        </w:rPr>
        <w:t>(1)</w:t>
      </w:r>
    </w:p>
    <w:p w14:paraId="7E05FC73" w14:textId="0CD01689" w:rsidR="00BC77AA" w:rsidRPr="003D7157" w:rsidRDefault="00BC77AA" w:rsidP="00255416">
      <w:pPr>
        <w:rPr>
          <w:rFonts w:ascii="Tahoma" w:hAnsi="Tahoma" w:cs="Tahoma"/>
          <w:b/>
          <w:sz w:val="18"/>
          <w:szCs w:val="18"/>
          <w:lang w:val="lt-LT"/>
        </w:rPr>
      </w:pPr>
    </w:p>
    <w:p w14:paraId="015A5DAE" w14:textId="586F9BB2" w:rsidR="00576D32" w:rsidRPr="003D7157" w:rsidRDefault="002525DA" w:rsidP="003D7157">
      <w:pPr>
        <w:jc w:val="center"/>
        <w:rPr>
          <w:rFonts w:ascii="Tahoma" w:hAnsi="Tahoma" w:cs="Tahoma"/>
          <w:b/>
          <w:sz w:val="18"/>
          <w:szCs w:val="18"/>
          <w:lang w:val="lt-LT"/>
        </w:rPr>
      </w:pPr>
      <w:r w:rsidRPr="003D7157">
        <w:rPr>
          <w:rFonts w:ascii="Tahoma" w:hAnsi="Tahoma" w:cs="Tahoma"/>
          <w:b/>
          <w:noProof/>
          <w:sz w:val="18"/>
          <w:szCs w:val="18"/>
          <w:lang w:val="lt-LT"/>
        </w:rPr>
        <w:drawing>
          <wp:inline distT="0" distB="0" distL="0" distR="0" wp14:anchorId="31823BF3" wp14:editId="483F7C86">
            <wp:extent cx="7980884" cy="5177808"/>
            <wp:effectExtent l="0" t="0" r="1270" b="3810"/>
            <wp:docPr id="6589493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98879" cy="5189483"/>
                    </a:xfrm>
                    <a:prstGeom prst="rect">
                      <a:avLst/>
                    </a:prstGeom>
                    <a:noFill/>
                    <a:ln>
                      <a:noFill/>
                    </a:ln>
                  </pic:spPr>
                </pic:pic>
              </a:graphicData>
            </a:graphic>
          </wp:inline>
        </w:drawing>
      </w:r>
    </w:p>
    <w:p w14:paraId="0581C011" w14:textId="5DB20545" w:rsidR="000B21E1" w:rsidRPr="003D7157" w:rsidRDefault="000B21E1" w:rsidP="003D7157">
      <w:pPr>
        <w:rPr>
          <w:rFonts w:ascii="Tahoma" w:hAnsi="Tahoma" w:cs="Tahoma"/>
          <w:b/>
          <w:sz w:val="18"/>
          <w:szCs w:val="18"/>
          <w:lang w:val="lt-LT"/>
        </w:rPr>
      </w:pPr>
      <w:r w:rsidRPr="003D7157">
        <w:rPr>
          <w:rFonts w:ascii="Tahoma" w:hAnsi="Tahoma" w:cs="Tahoma"/>
          <w:b/>
          <w:sz w:val="18"/>
          <w:szCs w:val="18"/>
          <w:lang w:val="lt-LT"/>
        </w:rPr>
        <w:br w:type="page"/>
      </w:r>
    </w:p>
    <w:p w14:paraId="24F83384" w14:textId="32F1AD80" w:rsidR="00255416" w:rsidRPr="003D7157" w:rsidRDefault="00255416" w:rsidP="00255416">
      <w:pPr>
        <w:rPr>
          <w:rFonts w:ascii="Tahoma" w:hAnsi="Tahoma" w:cs="Tahoma"/>
          <w:b/>
          <w:sz w:val="18"/>
          <w:szCs w:val="18"/>
          <w:lang w:val="lt-LT"/>
        </w:rPr>
      </w:pPr>
      <w:r w:rsidRPr="003D7157">
        <w:rPr>
          <w:rFonts w:ascii="Tahoma" w:hAnsi="Tahoma" w:cs="Tahoma"/>
          <w:b/>
          <w:sz w:val="18"/>
          <w:szCs w:val="18"/>
          <w:lang w:val="lt-LT"/>
        </w:rPr>
        <w:lastRenderedPageBreak/>
        <w:t xml:space="preserve">Priedas </w:t>
      </w:r>
      <w:r>
        <w:rPr>
          <w:rFonts w:ascii="Tahoma" w:hAnsi="Tahoma" w:cs="Tahoma"/>
          <w:b/>
          <w:sz w:val="18"/>
          <w:szCs w:val="18"/>
          <w:lang w:val="lt-LT"/>
        </w:rPr>
        <w:t>4</w:t>
      </w:r>
      <w:r w:rsidRPr="003D7157">
        <w:rPr>
          <w:rFonts w:ascii="Tahoma" w:hAnsi="Tahoma" w:cs="Tahoma"/>
          <w:b/>
          <w:sz w:val="18"/>
          <w:szCs w:val="18"/>
          <w:lang w:val="lt-LT"/>
        </w:rPr>
        <w:t>.</w:t>
      </w:r>
      <w:r>
        <w:rPr>
          <w:rFonts w:ascii="Tahoma" w:hAnsi="Tahoma" w:cs="Tahoma"/>
          <w:b/>
          <w:sz w:val="18"/>
          <w:szCs w:val="18"/>
          <w:lang w:val="lt-LT"/>
        </w:rPr>
        <w:t xml:space="preserve"> /</w:t>
      </w:r>
      <w:r w:rsidRPr="003D7157">
        <w:rPr>
          <w:rFonts w:ascii="Tahoma" w:hAnsi="Tahoma" w:cs="Tahoma"/>
          <w:b/>
          <w:sz w:val="18"/>
          <w:szCs w:val="18"/>
          <w:lang w:val="lt-LT"/>
        </w:rPr>
        <w:t xml:space="preserve"> </w:t>
      </w:r>
      <w:r w:rsidRPr="003D7157">
        <w:rPr>
          <w:rFonts w:ascii="Tahoma" w:hAnsi="Tahoma" w:cs="Tahoma"/>
          <w:b/>
          <w:sz w:val="18"/>
          <w:szCs w:val="18"/>
        </w:rPr>
        <w:t xml:space="preserve">Appendix </w:t>
      </w:r>
      <w:r>
        <w:rPr>
          <w:rFonts w:ascii="Tahoma" w:hAnsi="Tahoma" w:cs="Tahoma"/>
          <w:b/>
          <w:sz w:val="18"/>
          <w:szCs w:val="18"/>
        </w:rPr>
        <w:t>4</w:t>
      </w:r>
      <w:r w:rsidRPr="003D7157">
        <w:rPr>
          <w:rFonts w:ascii="Tahoma" w:hAnsi="Tahoma" w:cs="Tahoma"/>
          <w:b/>
          <w:sz w:val="18"/>
          <w:szCs w:val="18"/>
        </w:rPr>
        <w:t xml:space="preserve">. </w:t>
      </w:r>
    </w:p>
    <w:p w14:paraId="60DD05E0" w14:textId="612523FE" w:rsidR="00255416" w:rsidRPr="003D7157" w:rsidRDefault="00255416" w:rsidP="00255416">
      <w:pPr>
        <w:rPr>
          <w:rFonts w:ascii="Tahoma" w:hAnsi="Tahoma" w:cs="Tahoma"/>
          <w:b/>
          <w:sz w:val="18"/>
          <w:szCs w:val="18"/>
          <w:lang w:val="lt-LT"/>
        </w:rPr>
      </w:pPr>
      <w:r>
        <w:rPr>
          <w:rFonts w:ascii="Tahoma" w:hAnsi="Tahoma" w:cs="Tahoma"/>
          <w:b/>
          <w:sz w:val="18"/>
          <w:szCs w:val="18"/>
          <w:lang w:val="lt-LT"/>
        </w:rPr>
        <w:t>4</w:t>
      </w:r>
      <w:r w:rsidRPr="003D7157">
        <w:rPr>
          <w:rFonts w:ascii="Tahoma" w:hAnsi="Tahoma" w:cs="Tahoma"/>
          <w:b/>
          <w:sz w:val="18"/>
          <w:szCs w:val="18"/>
          <w:lang w:val="lt-LT"/>
        </w:rPr>
        <w:t xml:space="preserve"> Koncepcinis brėžinys</w:t>
      </w:r>
      <w:r w:rsidRPr="003D7157">
        <w:rPr>
          <w:rFonts w:ascii="Tahoma" w:hAnsi="Tahoma" w:cs="Tahoma"/>
          <w:b/>
          <w:sz w:val="18"/>
          <w:szCs w:val="18"/>
          <w:vertAlign w:val="superscript"/>
          <w:lang w:val="lt-LT"/>
        </w:rPr>
        <w:t>(1)</w:t>
      </w:r>
      <w:r>
        <w:rPr>
          <w:rFonts w:ascii="Tahoma" w:hAnsi="Tahoma" w:cs="Tahoma"/>
          <w:b/>
          <w:sz w:val="18"/>
          <w:szCs w:val="18"/>
          <w:vertAlign w:val="superscript"/>
        </w:rPr>
        <w:t xml:space="preserve">/ </w:t>
      </w:r>
      <w:r>
        <w:rPr>
          <w:rFonts w:ascii="Tahoma" w:hAnsi="Tahoma" w:cs="Tahoma"/>
          <w:b/>
          <w:sz w:val="18"/>
          <w:szCs w:val="18"/>
        </w:rPr>
        <w:t>4</w:t>
      </w:r>
      <w:r w:rsidRPr="003D7157">
        <w:rPr>
          <w:rFonts w:ascii="Tahoma" w:hAnsi="Tahoma" w:cs="Tahoma"/>
          <w:b/>
          <w:sz w:val="18"/>
          <w:szCs w:val="18"/>
        </w:rPr>
        <w:t xml:space="preserve"> Concept drawing </w:t>
      </w:r>
      <w:r w:rsidRPr="003D7157">
        <w:rPr>
          <w:rFonts w:ascii="Tahoma" w:hAnsi="Tahoma" w:cs="Tahoma"/>
          <w:b/>
          <w:sz w:val="18"/>
          <w:szCs w:val="18"/>
          <w:vertAlign w:val="superscript"/>
        </w:rPr>
        <w:t>(1)</w:t>
      </w:r>
    </w:p>
    <w:p w14:paraId="53C176FB" w14:textId="77777777" w:rsidR="00BC77AA" w:rsidRPr="003D7157" w:rsidRDefault="00BC77AA" w:rsidP="003D7157">
      <w:pPr>
        <w:jc w:val="both"/>
        <w:rPr>
          <w:rFonts w:ascii="Tahoma" w:hAnsi="Tahoma" w:cs="Tahoma"/>
          <w:b/>
          <w:sz w:val="18"/>
          <w:szCs w:val="18"/>
          <w:lang w:val="lt-LT"/>
        </w:rPr>
      </w:pPr>
    </w:p>
    <w:p w14:paraId="6A931BF8" w14:textId="6EC96B56" w:rsidR="00576D32" w:rsidRDefault="00544349" w:rsidP="003D7157">
      <w:pPr>
        <w:jc w:val="center"/>
        <w:rPr>
          <w:rFonts w:ascii="Tahoma" w:hAnsi="Tahoma" w:cs="Tahoma"/>
          <w:b/>
          <w:sz w:val="18"/>
          <w:szCs w:val="18"/>
          <w:lang w:val="lt-LT"/>
        </w:rPr>
      </w:pPr>
      <w:r>
        <w:rPr>
          <w:rFonts w:ascii="Tahoma" w:hAnsi="Tahoma" w:cs="Tahoma"/>
          <w:b/>
          <w:noProof/>
          <w:sz w:val="18"/>
          <w:szCs w:val="18"/>
          <w:lang w:val="lt-LT"/>
        </w:rPr>
        <w:drawing>
          <wp:inline distT="0" distB="0" distL="0" distR="0" wp14:anchorId="38597AD8" wp14:editId="1AC410E9">
            <wp:extent cx="5612130" cy="4094480"/>
            <wp:effectExtent l="0" t="0" r="7620" b="1270"/>
            <wp:docPr id="899079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2130" cy="4094480"/>
                    </a:xfrm>
                    <a:prstGeom prst="rect">
                      <a:avLst/>
                    </a:prstGeom>
                    <a:noFill/>
                    <a:ln>
                      <a:noFill/>
                    </a:ln>
                  </pic:spPr>
                </pic:pic>
              </a:graphicData>
            </a:graphic>
          </wp:inline>
        </w:drawing>
      </w:r>
    </w:p>
    <w:p w14:paraId="3C1EE06A" w14:textId="5ED54951" w:rsidR="00DA3736" w:rsidRDefault="00DA3736">
      <w:pPr>
        <w:rPr>
          <w:rFonts w:ascii="Tahoma" w:hAnsi="Tahoma" w:cs="Tahoma"/>
          <w:b/>
          <w:sz w:val="18"/>
          <w:szCs w:val="18"/>
          <w:lang w:val="lt-LT"/>
        </w:rPr>
      </w:pPr>
      <w:r>
        <w:rPr>
          <w:rFonts w:ascii="Tahoma" w:hAnsi="Tahoma" w:cs="Tahoma"/>
          <w:b/>
          <w:sz w:val="18"/>
          <w:szCs w:val="18"/>
          <w:lang w:val="lt-LT"/>
        </w:rPr>
        <w:br w:type="page"/>
      </w:r>
    </w:p>
    <w:p w14:paraId="68E2BD22" w14:textId="0DEEEB95" w:rsidR="00255416" w:rsidRPr="003D7157" w:rsidRDefault="00255416" w:rsidP="00255416">
      <w:pPr>
        <w:rPr>
          <w:rFonts w:ascii="Tahoma" w:hAnsi="Tahoma" w:cs="Tahoma"/>
          <w:b/>
          <w:sz w:val="18"/>
          <w:szCs w:val="18"/>
          <w:lang w:val="lt-LT"/>
        </w:rPr>
      </w:pPr>
      <w:r w:rsidRPr="003D7157">
        <w:rPr>
          <w:rFonts w:ascii="Tahoma" w:hAnsi="Tahoma" w:cs="Tahoma"/>
          <w:b/>
          <w:sz w:val="18"/>
          <w:szCs w:val="18"/>
          <w:lang w:val="lt-LT"/>
        </w:rPr>
        <w:lastRenderedPageBreak/>
        <w:t xml:space="preserve">Priedas </w:t>
      </w:r>
      <w:r>
        <w:rPr>
          <w:rFonts w:ascii="Tahoma" w:hAnsi="Tahoma" w:cs="Tahoma"/>
          <w:b/>
          <w:sz w:val="18"/>
          <w:szCs w:val="18"/>
          <w:lang w:val="lt-LT"/>
        </w:rPr>
        <w:t>5</w:t>
      </w:r>
      <w:r w:rsidRPr="003D7157">
        <w:rPr>
          <w:rFonts w:ascii="Tahoma" w:hAnsi="Tahoma" w:cs="Tahoma"/>
          <w:b/>
          <w:sz w:val="18"/>
          <w:szCs w:val="18"/>
          <w:lang w:val="lt-LT"/>
        </w:rPr>
        <w:t>.</w:t>
      </w:r>
      <w:r>
        <w:rPr>
          <w:rFonts w:ascii="Tahoma" w:hAnsi="Tahoma" w:cs="Tahoma"/>
          <w:b/>
          <w:sz w:val="18"/>
          <w:szCs w:val="18"/>
          <w:lang w:val="lt-LT"/>
        </w:rPr>
        <w:t xml:space="preserve"> /</w:t>
      </w:r>
      <w:r w:rsidRPr="003D7157">
        <w:rPr>
          <w:rFonts w:ascii="Tahoma" w:hAnsi="Tahoma" w:cs="Tahoma"/>
          <w:b/>
          <w:sz w:val="18"/>
          <w:szCs w:val="18"/>
          <w:lang w:val="lt-LT"/>
        </w:rPr>
        <w:t xml:space="preserve"> </w:t>
      </w:r>
      <w:r w:rsidRPr="003D7157">
        <w:rPr>
          <w:rFonts w:ascii="Tahoma" w:hAnsi="Tahoma" w:cs="Tahoma"/>
          <w:b/>
          <w:sz w:val="18"/>
          <w:szCs w:val="18"/>
        </w:rPr>
        <w:t xml:space="preserve">Appendix </w:t>
      </w:r>
      <w:r>
        <w:rPr>
          <w:rFonts w:ascii="Tahoma" w:hAnsi="Tahoma" w:cs="Tahoma"/>
          <w:b/>
          <w:sz w:val="18"/>
          <w:szCs w:val="18"/>
        </w:rPr>
        <w:t>5</w:t>
      </w:r>
      <w:r w:rsidRPr="003D7157">
        <w:rPr>
          <w:rFonts w:ascii="Tahoma" w:hAnsi="Tahoma" w:cs="Tahoma"/>
          <w:b/>
          <w:sz w:val="18"/>
          <w:szCs w:val="18"/>
        </w:rPr>
        <w:t xml:space="preserve">. </w:t>
      </w:r>
    </w:p>
    <w:p w14:paraId="5D7EB6D6" w14:textId="038DFAB2" w:rsidR="00255416" w:rsidRPr="003D7157" w:rsidRDefault="00255416" w:rsidP="00255416">
      <w:pPr>
        <w:rPr>
          <w:rFonts w:ascii="Tahoma" w:hAnsi="Tahoma" w:cs="Tahoma"/>
          <w:b/>
          <w:sz w:val="18"/>
          <w:szCs w:val="18"/>
          <w:lang w:val="lt-LT"/>
        </w:rPr>
      </w:pPr>
      <w:r>
        <w:rPr>
          <w:rFonts w:ascii="Tahoma" w:hAnsi="Tahoma" w:cs="Tahoma"/>
          <w:b/>
          <w:sz w:val="18"/>
          <w:szCs w:val="18"/>
          <w:lang w:val="lt-LT"/>
        </w:rPr>
        <w:t>5</w:t>
      </w:r>
      <w:r w:rsidRPr="003D7157">
        <w:rPr>
          <w:rFonts w:ascii="Tahoma" w:hAnsi="Tahoma" w:cs="Tahoma"/>
          <w:b/>
          <w:sz w:val="18"/>
          <w:szCs w:val="18"/>
          <w:lang w:val="lt-LT"/>
        </w:rPr>
        <w:t xml:space="preserve"> Koncepcinis brėžinys</w:t>
      </w:r>
      <w:r w:rsidRPr="003D7157">
        <w:rPr>
          <w:rFonts w:ascii="Tahoma" w:hAnsi="Tahoma" w:cs="Tahoma"/>
          <w:b/>
          <w:sz w:val="18"/>
          <w:szCs w:val="18"/>
          <w:vertAlign w:val="superscript"/>
          <w:lang w:val="lt-LT"/>
        </w:rPr>
        <w:t>(1)</w:t>
      </w:r>
      <w:r>
        <w:rPr>
          <w:rFonts w:ascii="Tahoma" w:hAnsi="Tahoma" w:cs="Tahoma"/>
          <w:b/>
          <w:sz w:val="18"/>
          <w:szCs w:val="18"/>
          <w:vertAlign w:val="superscript"/>
        </w:rPr>
        <w:t xml:space="preserve">/ </w:t>
      </w:r>
      <w:r>
        <w:rPr>
          <w:rFonts w:ascii="Tahoma" w:hAnsi="Tahoma" w:cs="Tahoma"/>
          <w:b/>
          <w:sz w:val="18"/>
          <w:szCs w:val="18"/>
        </w:rPr>
        <w:t>5</w:t>
      </w:r>
      <w:r w:rsidRPr="003D7157">
        <w:rPr>
          <w:rFonts w:ascii="Tahoma" w:hAnsi="Tahoma" w:cs="Tahoma"/>
          <w:b/>
          <w:sz w:val="18"/>
          <w:szCs w:val="18"/>
        </w:rPr>
        <w:t xml:space="preserve"> Concept drawing </w:t>
      </w:r>
      <w:r w:rsidRPr="003D7157">
        <w:rPr>
          <w:rFonts w:ascii="Tahoma" w:hAnsi="Tahoma" w:cs="Tahoma"/>
          <w:b/>
          <w:sz w:val="18"/>
          <w:szCs w:val="18"/>
          <w:vertAlign w:val="superscript"/>
        </w:rPr>
        <w:t>(1)</w:t>
      </w:r>
    </w:p>
    <w:p w14:paraId="376A99A5" w14:textId="77777777" w:rsidR="00DA3736" w:rsidRDefault="00DA3736" w:rsidP="003D7157">
      <w:pPr>
        <w:jc w:val="center"/>
        <w:rPr>
          <w:rFonts w:ascii="Tahoma" w:hAnsi="Tahoma" w:cs="Tahoma"/>
          <w:b/>
          <w:sz w:val="18"/>
          <w:szCs w:val="18"/>
          <w:lang w:val="lt-LT"/>
        </w:rPr>
      </w:pPr>
    </w:p>
    <w:p w14:paraId="7D5D81AB" w14:textId="1716DCB1" w:rsidR="00DA3736" w:rsidRPr="003A0485" w:rsidRDefault="005D2CB7" w:rsidP="003D7157">
      <w:pPr>
        <w:jc w:val="center"/>
        <w:rPr>
          <w:rFonts w:ascii="Tahoma" w:hAnsi="Tahoma" w:cs="Tahoma"/>
          <w:b/>
          <w:sz w:val="18"/>
          <w:szCs w:val="18"/>
          <w:lang w:val="lt-LT"/>
        </w:rPr>
      </w:pPr>
      <w:r>
        <w:rPr>
          <w:rFonts w:ascii="Tahoma" w:hAnsi="Tahoma" w:cs="Tahoma"/>
          <w:b/>
          <w:noProof/>
          <w:sz w:val="18"/>
          <w:szCs w:val="18"/>
          <w:lang w:val="lt-LT"/>
        </w:rPr>
        <w:drawing>
          <wp:inline distT="0" distB="0" distL="0" distR="0" wp14:anchorId="4DBDD614" wp14:editId="09BC47B0">
            <wp:extent cx="8870950" cy="4319270"/>
            <wp:effectExtent l="0" t="0" r="6350" b="5080"/>
            <wp:docPr id="193180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70950" cy="4319270"/>
                    </a:xfrm>
                    <a:prstGeom prst="rect">
                      <a:avLst/>
                    </a:prstGeom>
                    <a:noFill/>
                    <a:ln>
                      <a:noFill/>
                    </a:ln>
                  </pic:spPr>
                </pic:pic>
              </a:graphicData>
            </a:graphic>
          </wp:inline>
        </w:drawing>
      </w:r>
    </w:p>
    <w:sectPr w:rsidR="00DA3736" w:rsidRPr="003A0485" w:rsidSect="000B21E1">
      <w:pgSz w:w="15840" w:h="12240" w:orient="landscape"/>
      <w:pgMar w:top="1699" w:right="1138" w:bottom="562" w:left="70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195C6" w14:textId="77777777" w:rsidR="0073159C" w:rsidRDefault="0073159C">
      <w:r>
        <w:separator/>
      </w:r>
    </w:p>
  </w:endnote>
  <w:endnote w:type="continuationSeparator" w:id="0">
    <w:p w14:paraId="4FCB778C" w14:textId="77777777" w:rsidR="0073159C" w:rsidRDefault="0073159C">
      <w:r>
        <w:continuationSeparator/>
      </w:r>
    </w:p>
  </w:endnote>
  <w:endnote w:type="continuationNotice" w:id="1">
    <w:p w14:paraId="213A920A" w14:textId="77777777" w:rsidR="0073159C" w:rsidRDefault="00731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70B91" w14:textId="77777777" w:rsidR="0073159C" w:rsidRDefault="0073159C">
      <w:r>
        <w:separator/>
      </w:r>
    </w:p>
  </w:footnote>
  <w:footnote w:type="continuationSeparator" w:id="0">
    <w:p w14:paraId="17894B4A" w14:textId="77777777" w:rsidR="0073159C" w:rsidRDefault="0073159C">
      <w:r>
        <w:continuationSeparator/>
      </w:r>
    </w:p>
  </w:footnote>
  <w:footnote w:type="continuationNotice" w:id="1">
    <w:p w14:paraId="4869EEA2" w14:textId="77777777" w:rsidR="0073159C" w:rsidRDefault="007315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750D" w14:textId="77777777" w:rsidR="00F761C6" w:rsidRPr="00BA0FAD" w:rsidRDefault="00F761C6" w:rsidP="00F761C6">
    <w:pPr>
      <w:pStyle w:val="Header"/>
      <w:ind w:firstLine="4536"/>
      <w:jc w:val="right"/>
      <w:rPr>
        <w:rFonts w:ascii="Trebuchet MS" w:hAnsi="Trebuchet MS"/>
        <w:sz w:val="20"/>
        <w:szCs w:val="20"/>
      </w:rPr>
    </w:pPr>
    <w:r w:rsidRPr="00BA0FAD">
      <w:rPr>
        <w:rFonts w:ascii="Trebuchet MS" w:hAnsi="Trebuchet MS"/>
        <w:sz w:val="20"/>
        <w:szCs w:val="20"/>
      </w:rPr>
      <w:t>LITGRID AB standartinių techninių reikalavimų tvirtinimo</w:t>
    </w:r>
  </w:p>
  <w:p w14:paraId="7BC1320F" w14:textId="0DE8A915" w:rsidR="00F761C6" w:rsidRPr="00BC1842" w:rsidRDefault="00F761C6" w:rsidP="00F761C6">
    <w:pPr>
      <w:pStyle w:val="Header"/>
      <w:ind w:firstLine="4536"/>
      <w:jc w:val="right"/>
      <w:rPr>
        <w:rFonts w:ascii="Trebuchet MS" w:hAnsi="Trebuchet MS"/>
        <w:sz w:val="20"/>
        <w:szCs w:val="20"/>
        <w:lang w:val="pt-BR"/>
      </w:rPr>
    </w:pPr>
    <w:r w:rsidRPr="00BC1842">
      <w:rPr>
        <w:rFonts w:ascii="Trebuchet MS" w:hAnsi="Trebuchet MS"/>
        <w:sz w:val="20"/>
        <w:szCs w:val="20"/>
        <w:lang w:val="pt-BR"/>
      </w:rPr>
      <w:t>202</w:t>
    </w:r>
    <w:r w:rsidR="00C733EF" w:rsidRPr="00BC1842">
      <w:rPr>
        <w:rFonts w:ascii="Trebuchet MS" w:hAnsi="Trebuchet MS"/>
        <w:sz w:val="20"/>
        <w:szCs w:val="20"/>
        <w:lang w:val="pt-BR"/>
      </w:rPr>
      <w:t>5</w:t>
    </w:r>
    <w:r w:rsidRPr="00BC1842">
      <w:rPr>
        <w:rFonts w:ascii="Trebuchet MS" w:hAnsi="Trebuchet MS"/>
        <w:sz w:val="20"/>
        <w:szCs w:val="20"/>
        <w:lang w:val="pt-BR"/>
      </w:rPr>
      <w:t xml:space="preserve"> _________ d. nurodymo Nr. ____ </w:t>
    </w:r>
  </w:p>
  <w:p w14:paraId="3DAA6E73" w14:textId="77777777" w:rsidR="00F761C6" w:rsidRPr="00BC1842" w:rsidRDefault="00F761C6" w:rsidP="00F761C6">
    <w:pPr>
      <w:pStyle w:val="Header"/>
      <w:ind w:firstLine="4536"/>
      <w:jc w:val="right"/>
      <w:rPr>
        <w:rFonts w:ascii="Trebuchet MS" w:hAnsi="Trebuchet MS"/>
        <w:sz w:val="20"/>
        <w:szCs w:val="20"/>
        <w:lang w:val="pt-BR"/>
      </w:rPr>
    </w:pPr>
    <w:r w:rsidRPr="00BC1842">
      <w:rPr>
        <w:rFonts w:ascii="Trebuchet MS" w:hAnsi="Trebuchet MS"/>
        <w:sz w:val="20"/>
        <w:szCs w:val="20"/>
        <w:lang w:val="pt-BR"/>
      </w:rPr>
      <w:t>Priedas Nr. 1</w:t>
    </w:r>
  </w:p>
  <w:p w14:paraId="70B84AFF" w14:textId="77777777" w:rsidR="00F761C6" w:rsidRPr="00BC1842" w:rsidRDefault="00F761C6">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decimal"/>
      <w:lvlText w:val="%1."/>
      <w:lvlJc w:val="left"/>
      <w:pPr>
        <w:tabs>
          <w:tab w:val="num" w:pos="0"/>
        </w:tabs>
        <w:ind w:left="8516" w:hanging="435"/>
      </w:pPr>
    </w:lvl>
    <w:lvl w:ilvl="1">
      <w:start w:val="1"/>
      <w:numFmt w:val="decimal"/>
      <w:lvlText w:val="%1.%2."/>
      <w:lvlJc w:val="left"/>
      <w:pPr>
        <w:tabs>
          <w:tab w:val="num" w:pos="0"/>
        </w:tabs>
        <w:ind w:left="3973" w:hanging="570"/>
      </w:pPr>
      <w:rPr>
        <w:color w:val="00000A"/>
      </w:rPr>
    </w:lvl>
    <w:lvl w:ilvl="2">
      <w:start w:val="1"/>
      <w:numFmt w:val="decimal"/>
      <w:lvlText w:val="%1.%2.%3."/>
      <w:lvlJc w:val="left"/>
      <w:pPr>
        <w:tabs>
          <w:tab w:val="num" w:pos="0"/>
        </w:tabs>
        <w:ind w:left="1713"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506" w:hanging="1080"/>
      </w:pPr>
    </w:lvl>
    <w:lvl w:ilvl="5">
      <w:start w:val="1"/>
      <w:numFmt w:val="decimal"/>
      <w:lvlText w:val="%1.%2.%3.%4.%5.%6."/>
      <w:lvlJc w:val="left"/>
      <w:pPr>
        <w:tabs>
          <w:tab w:val="num" w:pos="0"/>
        </w:tabs>
        <w:ind w:left="1506" w:hanging="1080"/>
      </w:pPr>
    </w:lvl>
    <w:lvl w:ilvl="6">
      <w:start w:val="1"/>
      <w:numFmt w:val="decimal"/>
      <w:lvlText w:val="%1.%2.%3.%4.%5.%6.%7."/>
      <w:lvlJc w:val="left"/>
      <w:pPr>
        <w:tabs>
          <w:tab w:val="num" w:pos="0"/>
        </w:tabs>
        <w:ind w:left="1866" w:hanging="1440"/>
      </w:pPr>
    </w:lvl>
    <w:lvl w:ilvl="7">
      <w:start w:val="1"/>
      <w:numFmt w:val="decimal"/>
      <w:lvlText w:val="%1.%2.%3.%4.%5.%6.%7.%8."/>
      <w:lvlJc w:val="left"/>
      <w:pPr>
        <w:tabs>
          <w:tab w:val="num" w:pos="0"/>
        </w:tabs>
        <w:ind w:left="1866" w:hanging="1440"/>
      </w:pPr>
    </w:lvl>
    <w:lvl w:ilvl="8">
      <w:start w:val="1"/>
      <w:numFmt w:val="decimal"/>
      <w:lvlText w:val="%1.%2.%3.%4.%5.%6.%7.%8.%9."/>
      <w:lvlJc w:val="left"/>
      <w:pPr>
        <w:tabs>
          <w:tab w:val="num" w:pos="0"/>
        </w:tabs>
        <w:ind w:left="2226" w:hanging="1800"/>
      </w:pPr>
    </w:lvl>
  </w:abstractNum>
  <w:abstractNum w:abstractNumId="1" w15:restartNumberingAfterBreak="0">
    <w:nsid w:val="06906172"/>
    <w:multiLevelType w:val="hybridMultilevel"/>
    <w:tmpl w:val="B994113A"/>
    <w:lvl w:ilvl="0" w:tplc="0B74B3D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0344FC0"/>
    <w:multiLevelType w:val="hybridMultilevel"/>
    <w:tmpl w:val="4ABED6D6"/>
    <w:lvl w:ilvl="0" w:tplc="694E50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C9A747D"/>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0866C7F"/>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DB2660"/>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1F6B3E"/>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155981"/>
    <w:multiLevelType w:val="hybridMultilevel"/>
    <w:tmpl w:val="D3B8E1A2"/>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435B01"/>
    <w:multiLevelType w:val="hybridMultilevel"/>
    <w:tmpl w:val="AB66E2A6"/>
    <w:lvl w:ilvl="0" w:tplc="BA525F3A">
      <w:numFmt w:val="bullet"/>
      <w:lvlText w:val="-"/>
      <w:lvlJc w:val="left"/>
      <w:pPr>
        <w:ind w:left="1778" w:hanging="360"/>
      </w:pPr>
      <w:rPr>
        <w:rFonts w:ascii="Times New Roman" w:eastAsia="Times New Roman" w:hAnsi="Times New Roman" w:cs="Times New Roman" w:hint="default"/>
        <w:sz w:val="24"/>
      </w:rPr>
    </w:lvl>
    <w:lvl w:ilvl="1" w:tplc="04270003" w:tentative="1">
      <w:start w:val="1"/>
      <w:numFmt w:val="bullet"/>
      <w:lvlText w:val="o"/>
      <w:lvlJc w:val="left"/>
      <w:pPr>
        <w:ind w:left="2498" w:hanging="360"/>
      </w:pPr>
      <w:rPr>
        <w:rFonts w:ascii="Courier New" w:hAnsi="Courier New" w:cs="Courier New" w:hint="default"/>
      </w:rPr>
    </w:lvl>
    <w:lvl w:ilvl="2" w:tplc="04270005" w:tentative="1">
      <w:start w:val="1"/>
      <w:numFmt w:val="bullet"/>
      <w:lvlText w:val=""/>
      <w:lvlJc w:val="left"/>
      <w:pPr>
        <w:ind w:left="3218" w:hanging="360"/>
      </w:pPr>
      <w:rPr>
        <w:rFonts w:ascii="Wingdings" w:hAnsi="Wingdings" w:hint="default"/>
      </w:rPr>
    </w:lvl>
    <w:lvl w:ilvl="3" w:tplc="04270001" w:tentative="1">
      <w:start w:val="1"/>
      <w:numFmt w:val="bullet"/>
      <w:lvlText w:val=""/>
      <w:lvlJc w:val="left"/>
      <w:pPr>
        <w:ind w:left="3938" w:hanging="360"/>
      </w:pPr>
      <w:rPr>
        <w:rFonts w:ascii="Symbol" w:hAnsi="Symbol" w:hint="default"/>
      </w:rPr>
    </w:lvl>
    <w:lvl w:ilvl="4" w:tplc="04270003" w:tentative="1">
      <w:start w:val="1"/>
      <w:numFmt w:val="bullet"/>
      <w:lvlText w:val="o"/>
      <w:lvlJc w:val="left"/>
      <w:pPr>
        <w:ind w:left="4658" w:hanging="360"/>
      </w:pPr>
      <w:rPr>
        <w:rFonts w:ascii="Courier New" w:hAnsi="Courier New" w:cs="Courier New" w:hint="default"/>
      </w:rPr>
    </w:lvl>
    <w:lvl w:ilvl="5" w:tplc="04270005" w:tentative="1">
      <w:start w:val="1"/>
      <w:numFmt w:val="bullet"/>
      <w:lvlText w:val=""/>
      <w:lvlJc w:val="left"/>
      <w:pPr>
        <w:ind w:left="5378" w:hanging="360"/>
      </w:pPr>
      <w:rPr>
        <w:rFonts w:ascii="Wingdings" w:hAnsi="Wingdings" w:hint="default"/>
      </w:rPr>
    </w:lvl>
    <w:lvl w:ilvl="6" w:tplc="04270001" w:tentative="1">
      <w:start w:val="1"/>
      <w:numFmt w:val="bullet"/>
      <w:lvlText w:val=""/>
      <w:lvlJc w:val="left"/>
      <w:pPr>
        <w:ind w:left="6098" w:hanging="360"/>
      </w:pPr>
      <w:rPr>
        <w:rFonts w:ascii="Symbol" w:hAnsi="Symbol" w:hint="default"/>
      </w:rPr>
    </w:lvl>
    <w:lvl w:ilvl="7" w:tplc="04270003" w:tentative="1">
      <w:start w:val="1"/>
      <w:numFmt w:val="bullet"/>
      <w:lvlText w:val="o"/>
      <w:lvlJc w:val="left"/>
      <w:pPr>
        <w:ind w:left="6818" w:hanging="360"/>
      </w:pPr>
      <w:rPr>
        <w:rFonts w:ascii="Courier New" w:hAnsi="Courier New" w:cs="Courier New" w:hint="default"/>
      </w:rPr>
    </w:lvl>
    <w:lvl w:ilvl="8" w:tplc="04270005" w:tentative="1">
      <w:start w:val="1"/>
      <w:numFmt w:val="bullet"/>
      <w:lvlText w:val=""/>
      <w:lvlJc w:val="left"/>
      <w:pPr>
        <w:ind w:left="7538" w:hanging="360"/>
      </w:pPr>
      <w:rPr>
        <w:rFonts w:ascii="Wingdings" w:hAnsi="Wingdings" w:hint="default"/>
      </w:rPr>
    </w:lvl>
  </w:abstractNum>
  <w:abstractNum w:abstractNumId="9" w15:restartNumberingAfterBreak="0">
    <w:nsid w:val="3C251B80"/>
    <w:multiLevelType w:val="hybridMultilevel"/>
    <w:tmpl w:val="B31A8E1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410F0EBB"/>
    <w:multiLevelType w:val="hybridMultilevel"/>
    <w:tmpl w:val="89BA26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4262143"/>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54E7AED"/>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923169C"/>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9661F6D"/>
    <w:multiLevelType w:val="hybridMultilevel"/>
    <w:tmpl w:val="8F228C3A"/>
    <w:lvl w:ilvl="0" w:tplc="AFEC96D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15" w15:restartNumberingAfterBreak="0">
    <w:nsid w:val="4A402C59"/>
    <w:multiLevelType w:val="hybridMultilevel"/>
    <w:tmpl w:val="C79E70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6426430"/>
    <w:multiLevelType w:val="hybridMultilevel"/>
    <w:tmpl w:val="8D0EEB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6C2476"/>
    <w:multiLevelType w:val="hybridMultilevel"/>
    <w:tmpl w:val="E6586192"/>
    <w:lvl w:ilvl="0" w:tplc="FFFFFFFF">
      <w:start w:val="1"/>
      <w:numFmt w:val="decimal"/>
      <w:lvlText w:val="%1."/>
      <w:lvlJc w:val="left"/>
      <w:pPr>
        <w:ind w:left="720" w:hanging="360"/>
      </w:pPr>
      <w:rPr>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50747A"/>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5B1D66"/>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905B1C"/>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4CC456C"/>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B833D35"/>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0A71253"/>
    <w:multiLevelType w:val="hybridMultilevel"/>
    <w:tmpl w:val="C7104FD6"/>
    <w:lvl w:ilvl="0" w:tplc="46185DA6">
      <w:start w:val="1"/>
      <w:numFmt w:val="decimal"/>
      <w:lvlText w:val="%1."/>
      <w:lvlJc w:val="left"/>
      <w:pPr>
        <w:ind w:left="720" w:hanging="360"/>
      </w:pPr>
      <w:rPr>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F73337F"/>
    <w:multiLevelType w:val="hybridMultilevel"/>
    <w:tmpl w:val="44EA1A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9529797">
    <w:abstractNumId w:val="23"/>
  </w:num>
  <w:num w:numId="2" w16cid:durableId="149056971">
    <w:abstractNumId w:val="3"/>
  </w:num>
  <w:num w:numId="3" w16cid:durableId="1643536606">
    <w:abstractNumId w:val="1"/>
  </w:num>
  <w:num w:numId="4" w16cid:durableId="1203782702">
    <w:abstractNumId w:val="20"/>
  </w:num>
  <w:num w:numId="5" w16cid:durableId="29428153">
    <w:abstractNumId w:val="19"/>
  </w:num>
  <w:num w:numId="6" w16cid:durableId="544869915">
    <w:abstractNumId w:val="4"/>
  </w:num>
  <w:num w:numId="7" w16cid:durableId="75251799">
    <w:abstractNumId w:val="12"/>
  </w:num>
  <w:num w:numId="8" w16cid:durableId="699622510">
    <w:abstractNumId w:val="24"/>
  </w:num>
  <w:num w:numId="9" w16cid:durableId="300423992">
    <w:abstractNumId w:val="10"/>
  </w:num>
  <w:num w:numId="10" w16cid:durableId="2031754131">
    <w:abstractNumId w:val="18"/>
  </w:num>
  <w:num w:numId="11" w16cid:durableId="1142622933">
    <w:abstractNumId w:val="13"/>
  </w:num>
  <w:num w:numId="12" w16cid:durableId="1958483328">
    <w:abstractNumId w:val="5"/>
  </w:num>
  <w:num w:numId="13" w16cid:durableId="1966806954">
    <w:abstractNumId w:val="0"/>
  </w:num>
  <w:num w:numId="14" w16cid:durableId="1769036493">
    <w:abstractNumId w:val="14"/>
  </w:num>
  <w:num w:numId="15" w16cid:durableId="33383470">
    <w:abstractNumId w:val="2"/>
  </w:num>
  <w:num w:numId="16" w16cid:durableId="280235580">
    <w:abstractNumId w:val="6"/>
  </w:num>
  <w:num w:numId="17" w16cid:durableId="1893156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6650586">
    <w:abstractNumId w:val="8"/>
  </w:num>
  <w:num w:numId="19" w16cid:durableId="1102844330">
    <w:abstractNumId w:val="22"/>
  </w:num>
  <w:num w:numId="20" w16cid:durableId="1014648496">
    <w:abstractNumId w:val="11"/>
  </w:num>
  <w:num w:numId="21" w16cid:durableId="680401045">
    <w:abstractNumId w:val="21"/>
  </w:num>
  <w:num w:numId="22" w16cid:durableId="86080227">
    <w:abstractNumId w:val="15"/>
  </w:num>
  <w:num w:numId="23" w16cid:durableId="955480314">
    <w:abstractNumId w:val="16"/>
  </w:num>
  <w:num w:numId="24" w16cid:durableId="1845780549">
    <w:abstractNumId w:val="7"/>
  </w:num>
  <w:num w:numId="25" w16cid:durableId="11652395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023"/>
    <w:rsid w:val="00000E66"/>
    <w:rsid w:val="000012EA"/>
    <w:rsid w:val="0000146F"/>
    <w:rsid w:val="0000227C"/>
    <w:rsid w:val="00002835"/>
    <w:rsid w:val="00005211"/>
    <w:rsid w:val="00011C70"/>
    <w:rsid w:val="0001326E"/>
    <w:rsid w:val="000135E0"/>
    <w:rsid w:val="00013E47"/>
    <w:rsid w:val="000143E7"/>
    <w:rsid w:val="00014426"/>
    <w:rsid w:val="0001534C"/>
    <w:rsid w:val="0001792A"/>
    <w:rsid w:val="00017BA7"/>
    <w:rsid w:val="00017FD2"/>
    <w:rsid w:val="000202D6"/>
    <w:rsid w:val="00021E76"/>
    <w:rsid w:val="00022D8E"/>
    <w:rsid w:val="00023FA9"/>
    <w:rsid w:val="00024449"/>
    <w:rsid w:val="00030058"/>
    <w:rsid w:val="000302A4"/>
    <w:rsid w:val="00030949"/>
    <w:rsid w:val="00035006"/>
    <w:rsid w:val="0004077F"/>
    <w:rsid w:val="000419BD"/>
    <w:rsid w:val="00042DB0"/>
    <w:rsid w:val="00044942"/>
    <w:rsid w:val="00044F25"/>
    <w:rsid w:val="000467D6"/>
    <w:rsid w:val="00046A28"/>
    <w:rsid w:val="00047AF4"/>
    <w:rsid w:val="00050DF5"/>
    <w:rsid w:val="00051393"/>
    <w:rsid w:val="00052265"/>
    <w:rsid w:val="00055407"/>
    <w:rsid w:val="00062524"/>
    <w:rsid w:val="000631A7"/>
    <w:rsid w:val="00063DE6"/>
    <w:rsid w:val="00064597"/>
    <w:rsid w:val="00064AB6"/>
    <w:rsid w:val="00071408"/>
    <w:rsid w:val="000718DC"/>
    <w:rsid w:val="00077373"/>
    <w:rsid w:val="00080FBC"/>
    <w:rsid w:val="00083B17"/>
    <w:rsid w:val="00084E9A"/>
    <w:rsid w:val="00085BF1"/>
    <w:rsid w:val="000869C0"/>
    <w:rsid w:val="00086EF0"/>
    <w:rsid w:val="00087AF3"/>
    <w:rsid w:val="000911FA"/>
    <w:rsid w:val="00092E4B"/>
    <w:rsid w:val="000957C7"/>
    <w:rsid w:val="000A1044"/>
    <w:rsid w:val="000A54DB"/>
    <w:rsid w:val="000A779D"/>
    <w:rsid w:val="000B21E1"/>
    <w:rsid w:val="000B5BDC"/>
    <w:rsid w:val="000B606E"/>
    <w:rsid w:val="000B68CD"/>
    <w:rsid w:val="000C218D"/>
    <w:rsid w:val="000C286F"/>
    <w:rsid w:val="000C3760"/>
    <w:rsid w:val="000C491D"/>
    <w:rsid w:val="000C73E4"/>
    <w:rsid w:val="000C7CB5"/>
    <w:rsid w:val="000D1DB7"/>
    <w:rsid w:val="000D2996"/>
    <w:rsid w:val="000D2A84"/>
    <w:rsid w:val="000D2B29"/>
    <w:rsid w:val="000D48F8"/>
    <w:rsid w:val="000D66AE"/>
    <w:rsid w:val="000D67D8"/>
    <w:rsid w:val="000D71B1"/>
    <w:rsid w:val="000D7F97"/>
    <w:rsid w:val="000E24E5"/>
    <w:rsid w:val="000E2DAB"/>
    <w:rsid w:val="000E33B5"/>
    <w:rsid w:val="000E44C3"/>
    <w:rsid w:val="000E5070"/>
    <w:rsid w:val="000E518E"/>
    <w:rsid w:val="000E795F"/>
    <w:rsid w:val="000F25AF"/>
    <w:rsid w:val="000F2FE7"/>
    <w:rsid w:val="000F34F0"/>
    <w:rsid w:val="000F7CDF"/>
    <w:rsid w:val="0010001D"/>
    <w:rsid w:val="00103F18"/>
    <w:rsid w:val="00104FDB"/>
    <w:rsid w:val="001054A4"/>
    <w:rsid w:val="00106875"/>
    <w:rsid w:val="00107000"/>
    <w:rsid w:val="00107139"/>
    <w:rsid w:val="001108B6"/>
    <w:rsid w:val="00114158"/>
    <w:rsid w:val="0011541E"/>
    <w:rsid w:val="001176CF"/>
    <w:rsid w:val="00121FC7"/>
    <w:rsid w:val="001324BA"/>
    <w:rsid w:val="00132BA3"/>
    <w:rsid w:val="00133A33"/>
    <w:rsid w:val="001356FC"/>
    <w:rsid w:val="00135944"/>
    <w:rsid w:val="00137E7B"/>
    <w:rsid w:val="001432A1"/>
    <w:rsid w:val="001445CE"/>
    <w:rsid w:val="00144C25"/>
    <w:rsid w:val="00151F5B"/>
    <w:rsid w:val="001531E4"/>
    <w:rsid w:val="00153586"/>
    <w:rsid w:val="0015506F"/>
    <w:rsid w:val="00155BA8"/>
    <w:rsid w:val="00155DF1"/>
    <w:rsid w:val="0015799B"/>
    <w:rsid w:val="001606EB"/>
    <w:rsid w:val="00160FF6"/>
    <w:rsid w:val="0016287A"/>
    <w:rsid w:val="00162BCF"/>
    <w:rsid w:val="00164741"/>
    <w:rsid w:val="00172D45"/>
    <w:rsid w:val="00173E09"/>
    <w:rsid w:val="00174029"/>
    <w:rsid w:val="001754CD"/>
    <w:rsid w:val="00180C07"/>
    <w:rsid w:val="0018321D"/>
    <w:rsid w:val="00184044"/>
    <w:rsid w:val="00184A9C"/>
    <w:rsid w:val="001860B8"/>
    <w:rsid w:val="00186628"/>
    <w:rsid w:val="00187F9C"/>
    <w:rsid w:val="00190FB0"/>
    <w:rsid w:val="00194007"/>
    <w:rsid w:val="00195A3F"/>
    <w:rsid w:val="0019662E"/>
    <w:rsid w:val="00196D70"/>
    <w:rsid w:val="00197431"/>
    <w:rsid w:val="001A0124"/>
    <w:rsid w:val="001A66FD"/>
    <w:rsid w:val="001A7F02"/>
    <w:rsid w:val="001B07E4"/>
    <w:rsid w:val="001B0D04"/>
    <w:rsid w:val="001B2105"/>
    <w:rsid w:val="001B298D"/>
    <w:rsid w:val="001B2D8B"/>
    <w:rsid w:val="001B3E9C"/>
    <w:rsid w:val="001B6BAD"/>
    <w:rsid w:val="001B779C"/>
    <w:rsid w:val="001C26C4"/>
    <w:rsid w:val="001C49EF"/>
    <w:rsid w:val="001C5044"/>
    <w:rsid w:val="001C6158"/>
    <w:rsid w:val="001C64E1"/>
    <w:rsid w:val="001C6DA5"/>
    <w:rsid w:val="001D08A1"/>
    <w:rsid w:val="001D0EF9"/>
    <w:rsid w:val="001D225B"/>
    <w:rsid w:val="001D3B18"/>
    <w:rsid w:val="001D4151"/>
    <w:rsid w:val="001D43B3"/>
    <w:rsid w:val="001E3B18"/>
    <w:rsid w:val="001E44C6"/>
    <w:rsid w:val="001E5329"/>
    <w:rsid w:val="001E6225"/>
    <w:rsid w:val="001E66FC"/>
    <w:rsid w:val="001E7AF7"/>
    <w:rsid w:val="001F188D"/>
    <w:rsid w:val="001F527A"/>
    <w:rsid w:val="001F548D"/>
    <w:rsid w:val="001F594C"/>
    <w:rsid w:val="001F5AB3"/>
    <w:rsid w:val="001F6120"/>
    <w:rsid w:val="001F73B4"/>
    <w:rsid w:val="00203CB9"/>
    <w:rsid w:val="002050EF"/>
    <w:rsid w:val="00205B18"/>
    <w:rsid w:val="0020796E"/>
    <w:rsid w:val="00207D20"/>
    <w:rsid w:val="002109CA"/>
    <w:rsid w:val="00210CD5"/>
    <w:rsid w:val="00215D4F"/>
    <w:rsid w:val="00217248"/>
    <w:rsid w:val="00220C5A"/>
    <w:rsid w:val="00221962"/>
    <w:rsid w:val="0022366B"/>
    <w:rsid w:val="002242D7"/>
    <w:rsid w:val="00226242"/>
    <w:rsid w:val="00226E56"/>
    <w:rsid w:val="00227130"/>
    <w:rsid w:val="002312A1"/>
    <w:rsid w:val="00236209"/>
    <w:rsid w:val="0023652D"/>
    <w:rsid w:val="00241919"/>
    <w:rsid w:val="00243835"/>
    <w:rsid w:val="00245533"/>
    <w:rsid w:val="00246DDE"/>
    <w:rsid w:val="002476BA"/>
    <w:rsid w:val="00250E03"/>
    <w:rsid w:val="00251DB5"/>
    <w:rsid w:val="002525DA"/>
    <w:rsid w:val="00255416"/>
    <w:rsid w:val="002572E7"/>
    <w:rsid w:val="00257B9D"/>
    <w:rsid w:val="002619BF"/>
    <w:rsid w:val="002643B2"/>
    <w:rsid w:val="002645DC"/>
    <w:rsid w:val="002656BA"/>
    <w:rsid w:val="00265FD4"/>
    <w:rsid w:val="0026765D"/>
    <w:rsid w:val="00267F85"/>
    <w:rsid w:val="002701BD"/>
    <w:rsid w:val="002721E7"/>
    <w:rsid w:val="00273EE2"/>
    <w:rsid w:val="002744F6"/>
    <w:rsid w:val="0027530F"/>
    <w:rsid w:val="00275E77"/>
    <w:rsid w:val="00276FFC"/>
    <w:rsid w:val="00285553"/>
    <w:rsid w:val="002901D8"/>
    <w:rsid w:val="00293E26"/>
    <w:rsid w:val="00295900"/>
    <w:rsid w:val="00297ED0"/>
    <w:rsid w:val="002A044A"/>
    <w:rsid w:val="002A06B1"/>
    <w:rsid w:val="002A161B"/>
    <w:rsid w:val="002A2611"/>
    <w:rsid w:val="002A3ACF"/>
    <w:rsid w:val="002A44F9"/>
    <w:rsid w:val="002A4D35"/>
    <w:rsid w:val="002A5ED4"/>
    <w:rsid w:val="002B06C0"/>
    <w:rsid w:val="002B2633"/>
    <w:rsid w:val="002B4528"/>
    <w:rsid w:val="002B5BE1"/>
    <w:rsid w:val="002B62BB"/>
    <w:rsid w:val="002B67E5"/>
    <w:rsid w:val="002B72E6"/>
    <w:rsid w:val="002B7B34"/>
    <w:rsid w:val="002C00AF"/>
    <w:rsid w:val="002C0536"/>
    <w:rsid w:val="002C2823"/>
    <w:rsid w:val="002C6ADE"/>
    <w:rsid w:val="002C7F33"/>
    <w:rsid w:val="002C7F7F"/>
    <w:rsid w:val="002D0810"/>
    <w:rsid w:val="002D583A"/>
    <w:rsid w:val="002D6180"/>
    <w:rsid w:val="002D6359"/>
    <w:rsid w:val="002E034E"/>
    <w:rsid w:val="002E1E9B"/>
    <w:rsid w:val="002E2BC0"/>
    <w:rsid w:val="002E3369"/>
    <w:rsid w:val="002E3CBC"/>
    <w:rsid w:val="002E6FCD"/>
    <w:rsid w:val="002E7BB3"/>
    <w:rsid w:val="002F0AE6"/>
    <w:rsid w:val="002F1018"/>
    <w:rsid w:val="002F731F"/>
    <w:rsid w:val="002F793B"/>
    <w:rsid w:val="00300012"/>
    <w:rsid w:val="00301F69"/>
    <w:rsid w:val="003031C0"/>
    <w:rsid w:val="00304DD2"/>
    <w:rsid w:val="00306F0F"/>
    <w:rsid w:val="0030707C"/>
    <w:rsid w:val="00307FEF"/>
    <w:rsid w:val="00312A26"/>
    <w:rsid w:val="0031363D"/>
    <w:rsid w:val="00316CA8"/>
    <w:rsid w:val="00317A0A"/>
    <w:rsid w:val="003234A4"/>
    <w:rsid w:val="00325D88"/>
    <w:rsid w:val="00327CC8"/>
    <w:rsid w:val="00327EB8"/>
    <w:rsid w:val="00330ADA"/>
    <w:rsid w:val="0033287B"/>
    <w:rsid w:val="003344F6"/>
    <w:rsid w:val="00340AF2"/>
    <w:rsid w:val="00343A91"/>
    <w:rsid w:val="00343BF0"/>
    <w:rsid w:val="00343E11"/>
    <w:rsid w:val="003440E1"/>
    <w:rsid w:val="00344B2B"/>
    <w:rsid w:val="00344C76"/>
    <w:rsid w:val="003518C2"/>
    <w:rsid w:val="003537B6"/>
    <w:rsid w:val="003540A3"/>
    <w:rsid w:val="00354719"/>
    <w:rsid w:val="00356A5C"/>
    <w:rsid w:val="00357527"/>
    <w:rsid w:val="0035780E"/>
    <w:rsid w:val="0036322C"/>
    <w:rsid w:val="00363953"/>
    <w:rsid w:val="00366C7D"/>
    <w:rsid w:val="00367DCB"/>
    <w:rsid w:val="003704B5"/>
    <w:rsid w:val="0037069C"/>
    <w:rsid w:val="00371D28"/>
    <w:rsid w:val="00371FB0"/>
    <w:rsid w:val="003720E6"/>
    <w:rsid w:val="0037525D"/>
    <w:rsid w:val="003753CE"/>
    <w:rsid w:val="003755A4"/>
    <w:rsid w:val="003771D5"/>
    <w:rsid w:val="00377B57"/>
    <w:rsid w:val="00381DD8"/>
    <w:rsid w:val="00381F09"/>
    <w:rsid w:val="00390AEE"/>
    <w:rsid w:val="0039164D"/>
    <w:rsid w:val="00392663"/>
    <w:rsid w:val="00394A68"/>
    <w:rsid w:val="0039642A"/>
    <w:rsid w:val="00396F97"/>
    <w:rsid w:val="003971CD"/>
    <w:rsid w:val="00397383"/>
    <w:rsid w:val="003A0485"/>
    <w:rsid w:val="003A1099"/>
    <w:rsid w:val="003A13E3"/>
    <w:rsid w:val="003A4207"/>
    <w:rsid w:val="003A73CB"/>
    <w:rsid w:val="003A7F51"/>
    <w:rsid w:val="003B03CC"/>
    <w:rsid w:val="003B093D"/>
    <w:rsid w:val="003B1AE7"/>
    <w:rsid w:val="003B49BB"/>
    <w:rsid w:val="003B6D53"/>
    <w:rsid w:val="003C0EB2"/>
    <w:rsid w:val="003C7A28"/>
    <w:rsid w:val="003D0150"/>
    <w:rsid w:val="003D1880"/>
    <w:rsid w:val="003D7157"/>
    <w:rsid w:val="003D7DC9"/>
    <w:rsid w:val="003E2C1E"/>
    <w:rsid w:val="003E3156"/>
    <w:rsid w:val="003E420A"/>
    <w:rsid w:val="003E78B5"/>
    <w:rsid w:val="003F0A28"/>
    <w:rsid w:val="003F0D9B"/>
    <w:rsid w:val="003F39A3"/>
    <w:rsid w:val="003F402E"/>
    <w:rsid w:val="003F48FE"/>
    <w:rsid w:val="003F511D"/>
    <w:rsid w:val="003F540D"/>
    <w:rsid w:val="00402A4D"/>
    <w:rsid w:val="004038A6"/>
    <w:rsid w:val="004039B6"/>
    <w:rsid w:val="00403F0B"/>
    <w:rsid w:val="00404433"/>
    <w:rsid w:val="0040462A"/>
    <w:rsid w:val="004050EE"/>
    <w:rsid w:val="00412B2C"/>
    <w:rsid w:val="00413F1F"/>
    <w:rsid w:val="00414751"/>
    <w:rsid w:val="004148B1"/>
    <w:rsid w:val="004153D9"/>
    <w:rsid w:val="00415440"/>
    <w:rsid w:val="0041671B"/>
    <w:rsid w:val="00422F2A"/>
    <w:rsid w:val="00423175"/>
    <w:rsid w:val="004238D3"/>
    <w:rsid w:val="00423951"/>
    <w:rsid w:val="00425012"/>
    <w:rsid w:val="004263AC"/>
    <w:rsid w:val="004275B6"/>
    <w:rsid w:val="0043052A"/>
    <w:rsid w:val="00430BD6"/>
    <w:rsid w:val="0043220D"/>
    <w:rsid w:val="004342B2"/>
    <w:rsid w:val="00434F5B"/>
    <w:rsid w:val="00435248"/>
    <w:rsid w:val="004366A7"/>
    <w:rsid w:val="004416E9"/>
    <w:rsid w:val="00442B1F"/>
    <w:rsid w:val="0044516D"/>
    <w:rsid w:val="00445271"/>
    <w:rsid w:val="00446AD2"/>
    <w:rsid w:val="00446BF7"/>
    <w:rsid w:val="0044755C"/>
    <w:rsid w:val="00450F5D"/>
    <w:rsid w:val="00451DF8"/>
    <w:rsid w:val="004520CC"/>
    <w:rsid w:val="00453FC3"/>
    <w:rsid w:val="00454373"/>
    <w:rsid w:val="004573E8"/>
    <w:rsid w:val="004579A9"/>
    <w:rsid w:val="004611DA"/>
    <w:rsid w:val="004649C1"/>
    <w:rsid w:val="00466044"/>
    <w:rsid w:val="00467AE0"/>
    <w:rsid w:val="0047241C"/>
    <w:rsid w:val="004726F6"/>
    <w:rsid w:val="00472927"/>
    <w:rsid w:val="00474BD2"/>
    <w:rsid w:val="0047528C"/>
    <w:rsid w:val="00475297"/>
    <w:rsid w:val="004772FA"/>
    <w:rsid w:val="00477CE8"/>
    <w:rsid w:val="00490E89"/>
    <w:rsid w:val="00491E7B"/>
    <w:rsid w:val="00492F00"/>
    <w:rsid w:val="00497D63"/>
    <w:rsid w:val="00497D8B"/>
    <w:rsid w:val="004A262C"/>
    <w:rsid w:val="004A7F2C"/>
    <w:rsid w:val="004B0D53"/>
    <w:rsid w:val="004B111B"/>
    <w:rsid w:val="004B139C"/>
    <w:rsid w:val="004B2902"/>
    <w:rsid w:val="004B5802"/>
    <w:rsid w:val="004B6541"/>
    <w:rsid w:val="004B6A26"/>
    <w:rsid w:val="004C15F6"/>
    <w:rsid w:val="004C2A12"/>
    <w:rsid w:val="004C4212"/>
    <w:rsid w:val="004C48B7"/>
    <w:rsid w:val="004C56B5"/>
    <w:rsid w:val="004C5CA0"/>
    <w:rsid w:val="004C6229"/>
    <w:rsid w:val="004C7677"/>
    <w:rsid w:val="004D0647"/>
    <w:rsid w:val="004D15A9"/>
    <w:rsid w:val="004D22FA"/>
    <w:rsid w:val="004D3790"/>
    <w:rsid w:val="004D6846"/>
    <w:rsid w:val="004D759F"/>
    <w:rsid w:val="004E2019"/>
    <w:rsid w:val="004E3094"/>
    <w:rsid w:val="004F0387"/>
    <w:rsid w:val="004F0E3A"/>
    <w:rsid w:val="004F7577"/>
    <w:rsid w:val="00501437"/>
    <w:rsid w:val="00501A06"/>
    <w:rsid w:val="0050247A"/>
    <w:rsid w:val="00502F13"/>
    <w:rsid w:val="00505D89"/>
    <w:rsid w:val="005072B4"/>
    <w:rsid w:val="00507BF8"/>
    <w:rsid w:val="00510F09"/>
    <w:rsid w:val="005113C7"/>
    <w:rsid w:val="0051401D"/>
    <w:rsid w:val="00514F9E"/>
    <w:rsid w:val="00517506"/>
    <w:rsid w:val="00520070"/>
    <w:rsid w:val="00521825"/>
    <w:rsid w:val="00522DF4"/>
    <w:rsid w:val="005317B2"/>
    <w:rsid w:val="0053181B"/>
    <w:rsid w:val="0053301C"/>
    <w:rsid w:val="00533FA8"/>
    <w:rsid w:val="005345A6"/>
    <w:rsid w:val="00536B71"/>
    <w:rsid w:val="00540BB4"/>
    <w:rsid w:val="00542A2C"/>
    <w:rsid w:val="00542DCD"/>
    <w:rsid w:val="00543976"/>
    <w:rsid w:val="00543AD0"/>
    <w:rsid w:val="00543BFE"/>
    <w:rsid w:val="00544349"/>
    <w:rsid w:val="0054565E"/>
    <w:rsid w:val="00547626"/>
    <w:rsid w:val="00555237"/>
    <w:rsid w:val="00555BB0"/>
    <w:rsid w:val="005601D8"/>
    <w:rsid w:val="00564222"/>
    <w:rsid w:val="00565234"/>
    <w:rsid w:val="00576D32"/>
    <w:rsid w:val="005776C0"/>
    <w:rsid w:val="00582785"/>
    <w:rsid w:val="00585B75"/>
    <w:rsid w:val="0059129C"/>
    <w:rsid w:val="005918CF"/>
    <w:rsid w:val="00592740"/>
    <w:rsid w:val="00593968"/>
    <w:rsid w:val="00594D03"/>
    <w:rsid w:val="00596365"/>
    <w:rsid w:val="005970A0"/>
    <w:rsid w:val="005A0FB2"/>
    <w:rsid w:val="005A2691"/>
    <w:rsid w:val="005A40BB"/>
    <w:rsid w:val="005A6444"/>
    <w:rsid w:val="005B5717"/>
    <w:rsid w:val="005B67DA"/>
    <w:rsid w:val="005C02BD"/>
    <w:rsid w:val="005C128E"/>
    <w:rsid w:val="005C1344"/>
    <w:rsid w:val="005C13D5"/>
    <w:rsid w:val="005C15D7"/>
    <w:rsid w:val="005C27A6"/>
    <w:rsid w:val="005C4859"/>
    <w:rsid w:val="005C4987"/>
    <w:rsid w:val="005C56DF"/>
    <w:rsid w:val="005C56E0"/>
    <w:rsid w:val="005C5A59"/>
    <w:rsid w:val="005C79CE"/>
    <w:rsid w:val="005D2CB7"/>
    <w:rsid w:val="005D60DA"/>
    <w:rsid w:val="005D616E"/>
    <w:rsid w:val="005D63F7"/>
    <w:rsid w:val="005D6586"/>
    <w:rsid w:val="005E0E95"/>
    <w:rsid w:val="005E0F5B"/>
    <w:rsid w:val="005E44C2"/>
    <w:rsid w:val="005F0F94"/>
    <w:rsid w:val="005F1A25"/>
    <w:rsid w:val="005F2174"/>
    <w:rsid w:val="005F459D"/>
    <w:rsid w:val="005F50F1"/>
    <w:rsid w:val="00601C72"/>
    <w:rsid w:val="00602543"/>
    <w:rsid w:val="006034C4"/>
    <w:rsid w:val="00605148"/>
    <w:rsid w:val="0060531D"/>
    <w:rsid w:val="00610175"/>
    <w:rsid w:val="00611CC2"/>
    <w:rsid w:val="006123B3"/>
    <w:rsid w:val="006144EC"/>
    <w:rsid w:val="00614F0F"/>
    <w:rsid w:val="00620EF6"/>
    <w:rsid w:val="006242E2"/>
    <w:rsid w:val="00624D52"/>
    <w:rsid w:val="00626AD7"/>
    <w:rsid w:val="00626E08"/>
    <w:rsid w:val="00626E2C"/>
    <w:rsid w:val="00630E7A"/>
    <w:rsid w:val="006310AC"/>
    <w:rsid w:val="006352C3"/>
    <w:rsid w:val="006366C8"/>
    <w:rsid w:val="0064025C"/>
    <w:rsid w:val="006403C7"/>
    <w:rsid w:val="006410A4"/>
    <w:rsid w:val="00643F72"/>
    <w:rsid w:val="006470E3"/>
    <w:rsid w:val="00651CEE"/>
    <w:rsid w:val="00651E24"/>
    <w:rsid w:val="00652976"/>
    <w:rsid w:val="00655A44"/>
    <w:rsid w:val="00655E0C"/>
    <w:rsid w:val="00656FEC"/>
    <w:rsid w:val="00657237"/>
    <w:rsid w:val="00657AEE"/>
    <w:rsid w:val="0066016E"/>
    <w:rsid w:val="00660228"/>
    <w:rsid w:val="00660E27"/>
    <w:rsid w:val="00662736"/>
    <w:rsid w:val="006632A6"/>
    <w:rsid w:val="00665C49"/>
    <w:rsid w:val="00671850"/>
    <w:rsid w:val="00672734"/>
    <w:rsid w:val="006754AB"/>
    <w:rsid w:val="00676A4A"/>
    <w:rsid w:val="00676FC0"/>
    <w:rsid w:val="006802CF"/>
    <w:rsid w:val="0068139D"/>
    <w:rsid w:val="006836C8"/>
    <w:rsid w:val="0068790D"/>
    <w:rsid w:val="006937CD"/>
    <w:rsid w:val="00693AB6"/>
    <w:rsid w:val="0069483F"/>
    <w:rsid w:val="00695A8D"/>
    <w:rsid w:val="00696BC6"/>
    <w:rsid w:val="00696F1F"/>
    <w:rsid w:val="006A1C09"/>
    <w:rsid w:val="006A48B7"/>
    <w:rsid w:val="006A4B6B"/>
    <w:rsid w:val="006B08C5"/>
    <w:rsid w:val="006B1800"/>
    <w:rsid w:val="006B2ACE"/>
    <w:rsid w:val="006B3655"/>
    <w:rsid w:val="006B4B0C"/>
    <w:rsid w:val="006B5C4A"/>
    <w:rsid w:val="006B5E07"/>
    <w:rsid w:val="006B7DC2"/>
    <w:rsid w:val="006C04FE"/>
    <w:rsid w:val="006C0582"/>
    <w:rsid w:val="006C0691"/>
    <w:rsid w:val="006C1225"/>
    <w:rsid w:val="006C60AB"/>
    <w:rsid w:val="006C6203"/>
    <w:rsid w:val="006C6AAE"/>
    <w:rsid w:val="006D143C"/>
    <w:rsid w:val="006D1A57"/>
    <w:rsid w:val="006D361E"/>
    <w:rsid w:val="006D6AF3"/>
    <w:rsid w:val="006E0BFB"/>
    <w:rsid w:val="006E34A5"/>
    <w:rsid w:val="006E3D33"/>
    <w:rsid w:val="006E4B53"/>
    <w:rsid w:val="006E6EF8"/>
    <w:rsid w:val="006F06C4"/>
    <w:rsid w:val="006F10E2"/>
    <w:rsid w:val="006F1CAA"/>
    <w:rsid w:val="006F2E78"/>
    <w:rsid w:val="006F3A8F"/>
    <w:rsid w:val="006F4785"/>
    <w:rsid w:val="006F47F5"/>
    <w:rsid w:val="006F512A"/>
    <w:rsid w:val="006F7645"/>
    <w:rsid w:val="007010BD"/>
    <w:rsid w:val="007018A2"/>
    <w:rsid w:val="00703413"/>
    <w:rsid w:val="00711B69"/>
    <w:rsid w:val="00712B63"/>
    <w:rsid w:val="0071332B"/>
    <w:rsid w:val="00714B83"/>
    <w:rsid w:val="0071523D"/>
    <w:rsid w:val="00715D60"/>
    <w:rsid w:val="00717536"/>
    <w:rsid w:val="00721F4D"/>
    <w:rsid w:val="007221A1"/>
    <w:rsid w:val="00723532"/>
    <w:rsid w:val="007236A4"/>
    <w:rsid w:val="00726BB9"/>
    <w:rsid w:val="00727C2B"/>
    <w:rsid w:val="0073159C"/>
    <w:rsid w:val="00732AFF"/>
    <w:rsid w:val="00733924"/>
    <w:rsid w:val="007343A0"/>
    <w:rsid w:val="00740DC6"/>
    <w:rsid w:val="007422A9"/>
    <w:rsid w:val="00744B8D"/>
    <w:rsid w:val="00746A2F"/>
    <w:rsid w:val="00746CDB"/>
    <w:rsid w:val="00750973"/>
    <w:rsid w:val="00752EA6"/>
    <w:rsid w:val="00755A92"/>
    <w:rsid w:val="00755B2C"/>
    <w:rsid w:val="00756B31"/>
    <w:rsid w:val="00756F40"/>
    <w:rsid w:val="007575AB"/>
    <w:rsid w:val="0076097A"/>
    <w:rsid w:val="00761BDC"/>
    <w:rsid w:val="007637F5"/>
    <w:rsid w:val="00764C6D"/>
    <w:rsid w:val="00766CEB"/>
    <w:rsid w:val="007709C4"/>
    <w:rsid w:val="00771E5F"/>
    <w:rsid w:val="0077605A"/>
    <w:rsid w:val="0077755E"/>
    <w:rsid w:val="00782C9C"/>
    <w:rsid w:val="00784EF5"/>
    <w:rsid w:val="00785D27"/>
    <w:rsid w:val="00785DF7"/>
    <w:rsid w:val="00786495"/>
    <w:rsid w:val="00787AAA"/>
    <w:rsid w:val="0079285C"/>
    <w:rsid w:val="00793F26"/>
    <w:rsid w:val="00795BC8"/>
    <w:rsid w:val="00795ED0"/>
    <w:rsid w:val="007975B0"/>
    <w:rsid w:val="007976AD"/>
    <w:rsid w:val="00797A3E"/>
    <w:rsid w:val="00797F22"/>
    <w:rsid w:val="007A0795"/>
    <w:rsid w:val="007A4DFF"/>
    <w:rsid w:val="007B22DD"/>
    <w:rsid w:val="007B31A2"/>
    <w:rsid w:val="007B41CC"/>
    <w:rsid w:val="007B5515"/>
    <w:rsid w:val="007B5E41"/>
    <w:rsid w:val="007B7BE5"/>
    <w:rsid w:val="007C055D"/>
    <w:rsid w:val="007C2A32"/>
    <w:rsid w:val="007C3937"/>
    <w:rsid w:val="007C4FFF"/>
    <w:rsid w:val="007C6D7B"/>
    <w:rsid w:val="007C7485"/>
    <w:rsid w:val="007D5B66"/>
    <w:rsid w:val="007E3C07"/>
    <w:rsid w:val="007E702B"/>
    <w:rsid w:val="007E7C9D"/>
    <w:rsid w:val="007F0E9C"/>
    <w:rsid w:val="007F1446"/>
    <w:rsid w:val="007F1C91"/>
    <w:rsid w:val="007F57F2"/>
    <w:rsid w:val="00806ED9"/>
    <w:rsid w:val="00810DE2"/>
    <w:rsid w:val="00817684"/>
    <w:rsid w:val="00821564"/>
    <w:rsid w:val="00821A48"/>
    <w:rsid w:val="00823A26"/>
    <w:rsid w:val="00824E1F"/>
    <w:rsid w:val="00830D53"/>
    <w:rsid w:val="00833246"/>
    <w:rsid w:val="0083330C"/>
    <w:rsid w:val="008334B1"/>
    <w:rsid w:val="00833A28"/>
    <w:rsid w:val="00836B53"/>
    <w:rsid w:val="00837DAA"/>
    <w:rsid w:val="00840217"/>
    <w:rsid w:val="00840289"/>
    <w:rsid w:val="00840FF9"/>
    <w:rsid w:val="008428FA"/>
    <w:rsid w:val="0084360E"/>
    <w:rsid w:val="008446B5"/>
    <w:rsid w:val="00846CA1"/>
    <w:rsid w:val="0085469B"/>
    <w:rsid w:val="008557FA"/>
    <w:rsid w:val="00855BA5"/>
    <w:rsid w:val="008560C8"/>
    <w:rsid w:val="008604EF"/>
    <w:rsid w:val="008639FA"/>
    <w:rsid w:val="00867438"/>
    <w:rsid w:val="00867AFC"/>
    <w:rsid w:val="008705B2"/>
    <w:rsid w:val="00870FB7"/>
    <w:rsid w:val="0087560D"/>
    <w:rsid w:val="00876267"/>
    <w:rsid w:val="008764D6"/>
    <w:rsid w:val="0088036F"/>
    <w:rsid w:val="00884B7F"/>
    <w:rsid w:val="00884DD1"/>
    <w:rsid w:val="008861FD"/>
    <w:rsid w:val="00886E9F"/>
    <w:rsid w:val="008876F7"/>
    <w:rsid w:val="00887FBC"/>
    <w:rsid w:val="0089062A"/>
    <w:rsid w:val="00891C50"/>
    <w:rsid w:val="00891DD7"/>
    <w:rsid w:val="008923EF"/>
    <w:rsid w:val="00895742"/>
    <w:rsid w:val="008A0B2D"/>
    <w:rsid w:val="008A213F"/>
    <w:rsid w:val="008A2D11"/>
    <w:rsid w:val="008A3548"/>
    <w:rsid w:val="008A4E66"/>
    <w:rsid w:val="008A7F30"/>
    <w:rsid w:val="008B0755"/>
    <w:rsid w:val="008B2192"/>
    <w:rsid w:val="008B239C"/>
    <w:rsid w:val="008B2465"/>
    <w:rsid w:val="008B56D5"/>
    <w:rsid w:val="008B7B60"/>
    <w:rsid w:val="008C3491"/>
    <w:rsid w:val="008C4094"/>
    <w:rsid w:val="008C4DF1"/>
    <w:rsid w:val="008C65C2"/>
    <w:rsid w:val="008C6870"/>
    <w:rsid w:val="008D2F7E"/>
    <w:rsid w:val="008D326E"/>
    <w:rsid w:val="008D418D"/>
    <w:rsid w:val="008D622B"/>
    <w:rsid w:val="008E1123"/>
    <w:rsid w:val="008E3FD3"/>
    <w:rsid w:val="008E7AB2"/>
    <w:rsid w:val="008F0E42"/>
    <w:rsid w:val="008F4B99"/>
    <w:rsid w:val="008F5463"/>
    <w:rsid w:val="00900940"/>
    <w:rsid w:val="009019D2"/>
    <w:rsid w:val="00901FAA"/>
    <w:rsid w:val="0090348E"/>
    <w:rsid w:val="00903845"/>
    <w:rsid w:val="00903C96"/>
    <w:rsid w:val="00906257"/>
    <w:rsid w:val="00906F92"/>
    <w:rsid w:val="00913748"/>
    <w:rsid w:val="00913A62"/>
    <w:rsid w:val="00915AD9"/>
    <w:rsid w:val="00915C28"/>
    <w:rsid w:val="009168F1"/>
    <w:rsid w:val="00920F5C"/>
    <w:rsid w:val="00922687"/>
    <w:rsid w:val="00922B43"/>
    <w:rsid w:val="00926221"/>
    <w:rsid w:val="00932021"/>
    <w:rsid w:val="009410E2"/>
    <w:rsid w:val="00943B82"/>
    <w:rsid w:val="00947BD6"/>
    <w:rsid w:val="00952EFF"/>
    <w:rsid w:val="00954EF8"/>
    <w:rsid w:val="009554DE"/>
    <w:rsid w:val="009572C0"/>
    <w:rsid w:val="00960CDA"/>
    <w:rsid w:val="00960DB0"/>
    <w:rsid w:val="009615FE"/>
    <w:rsid w:val="00962A68"/>
    <w:rsid w:val="009662A8"/>
    <w:rsid w:val="00970B67"/>
    <w:rsid w:val="00974080"/>
    <w:rsid w:val="009743C1"/>
    <w:rsid w:val="009762C3"/>
    <w:rsid w:val="009773C3"/>
    <w:rsid w:val="00981203"/>
    <w:rsid w:val="00983795"/>
    <w:rsid w:val="009849C2"/>
    <w:rsid w:val="00986313"/>
    <w:rsid w:val="0098634A"/>
    <w:rsid w:val="009863A4"/>
    <w:rsid w:val="00986A38"/>
    <w:rsid w:val="00986A59"/>
    <w:rsid w:val="009877C4"/>
    <w:rsid w:val="00992C4A"/>
    <w:rsid w:val="00992DAE"/>
    <w:rsid w:val="00993543"/>
    <w:rsid w:val="00995D5A"/>
    <w:rsid w:val="00996E75"/>
    <w:rsid w:val="00997782"/>
    <w:rsid w:val="009A1360"/>
    <w:rsid w:val="009A3547"/>
    <w:rsid w:val="009A3713"/>
    <w:rsid w:val="009A5A3D"/>
    <w:rsid w:val="009B6769"/>
    <w:rsid w:val="009B6DE5"/>
    <w:rsid w:val="009C2E14"/>
    <w:rsid w:val="009D1B49"/>
    <w:rsid w:val="009E284B"/>
    <w:rsid w:val="009E32D6"/>
    <w:rsid w:val="009E3B99"/>
    <w:rsid w:val="009E7C8A"/>
    <w:rsid w:val="009F02F9"/>
    <w:rsid w:val="009F1E24"/>
    <w:rsid w:val="009F2A4C"/>
    <w:rsid w:val="009F3822"/>
    <w:rsid w:val="009F5598"/>
    <w:rsid w:val="00A03AAB"/>
    <w:rsid w:val="00A0422C"/>
    <w:rsid w:val="00A06313"/>
    <w:rsid w:val="00A1077A"/>
    <w:rsid w:val="00A109A7"/>
    <w:rsid w:val="00A11A48"/>
    <w:rsid w:val="00A14CC3"/>
    <w:rsid w:val="00A150E6"/>
    <w:rsid w:val="00A15B63"/>
    <w:rsid w:val="00A228E4"/>
    <w:rsid w:val="00A22943"/>
    <w:rsid w:val="00A235F4"/>
    <w:rsid w:val="00A237F3"/>
    <w:rsid w:val="00A263B6"/>
    <w:rsid w:val="00A316DA"/>
    <w:rsid w:val="00A31F20"/>
    <w:rsid w:val="00A33E3F"/>
    <w:rsid w:val="00A370AF"/>
    <w:rsid w:val="00A43569"/>
    <w:rsid w:val="00A44ED3"/>
    <w:rsid w:val="00A44F4E"/>
    <w:rsid w:val="00A46A18"/>
    <w:rsid w:val="00A4720A"/>
    <w:rsid w:val="00A47890"/>
    <w:rsid w:val="00A50C5B"/>
    <w:rsid w:val="00A51592"/>
    <w:rsid w:val="00A5400A"/>
    <w:rsid w:val="00A564FA"/>
    <w:rsid w:val="00A566F4"/>
    <w:rsid w:val="00A60308"/>
    <w:rsid w:val="00A61FDC"/>
    <w:rsid w:val="00A63AB4"/>
    <w:rsid w:val="00A63BBF"/>
    <w:rsid w:val="00A671DF"/>
    <w:rsid w:val="00A67E7E"/>
    <w:rsid w:val="00A70F99"/>
    <w:rsid w:val="00A71DFA"/>
    <w:rsid w:val="00A74381"/>
    <w:rsid w:val="00A8122F"/>
    <w:rsid w:val="00A82E56"/>
    <w:rsid w:val="00A835C0"/>
    <w:rsid w:val="00A83CCF"/>
    <w:rsid w:val="00A845EE"/>
    <w:rsid w:val="00A86B47"/>
    <w:rsid w:val="00A87680"/>
    <w:rsid w:val="00A87F95"/>
    <w:rsid w:val="00A93219"/>
    <w:rsid w:val="00A94144"/>
    <w:rsid w:val="00A97DD3"/>
    <w:rsid w:val="00A97FCF"/>
    <w:rsid w:val="00AA31FA"/>
    <w:rsid w:val="00AA33A0"/>
    <w:rsid w:val="00AB05FE"/>
    <w:rsid w:val="00AB29AD"/>
    <w:rsid w:val="00AB2B55"/>
    <w:rsid w:val="00AB33F4"/>
    <w:rsid w:val="00AB660F"/>
    <w:rsid w:val="00AB7BB6"/>
    <w:rsid w:val="00AC0B6A"/>
    <w:rsid w:val="00AC12C3"/>
    <w:rsid w:val="00AC2E95"/>
    <w:rsid w:val="00AC45D8"/>
    <w:rsid w:val="00AC494B"/>
    <w:rsid w:val="00AD1459"/>
    <w:rsid w:val="00AD23DF"/>
    <w:rsid w:val="00AD28A4"/>
    <w:rsid w:val="00AD28DD"/>
    <w:rsid w:val="00AD3C47"/>
    <w:rsid w:val="00AD4337"/>
    <w:rsid w:val="00AD4C9A"/>
    <w:rsid w:val="00AE149E"/>
    <w:rsid w:val="00AE588F"/>
    <w:rsid w:val="00AE6FCB"/>
    <w:rsid w:val="00AE745E"/>
    <w:rsid w:val="00AF44B8"/>
    <w:rsid w:val="00AF5285"/>
    <w:rsid w:val="00AF5651"/>
    <w:rsid w:val="00B0064C"/>
    <w:rsid w:val="00B009ED"/>
    <w:rsid w:val="00B03B22"/>
    <w:rsid w:val="00B03F23"/>
    <w:rsid w:val="00B06020"/>
    <w:rsid w:val="00B0640B"/>
    <w:rsid w:val="00B077DB"/>
    <w:rsid w:val="00B07C0F"/>
    <w:rsid w:val="00B10D68"/>
    <w:rsid w:val="00B11CB5"/>
    <w:rsid w:val="00B133D9"/>
    <w:rsid w:val="00B17625"/>
    <w:rsid w:val="00B2023E"/>
    <w:rsid w:val="00B21397"/>
    <w:rsid w:val="00B21A3B"/>
    <w:rsid w:val="00B242E1"/>
    <w:rsid w:val="00B2499B"/>
    <w:rsid w:val="00B25DDA"/>
    <w:rsid w:val="00B26743"/>
    <w:rsid w:val="00B26BB2"/>
    <w:rsid w:val="00B30DC0"/>
    <w:rsid w:val="00B31358"/>
    <w:rsid w:val="00B314DA"/>
    <w:rsid w:val="00B3283C"/>
    <w:rsid w:val="00B359C8"/>
    <w:rsid w:val="00B41B69"/>
    <w:rsid w:val="00B427D6"/>
    <w:rsid w:val="00B42DA3"/>
    <w:rsid w:val="00B44657"/>
    <w:rsid w:val="00B46F19"/>
    <w:rsid w:val="00B4771C"/>
    <w:rsid w:val="00B47EB0"/>
    <w:rsid w:val="00B50043"/>
    <w:rsid w:val="00B53725"/>
    <w:rsid w:val="00B56362"/>
    <w:rsid w:val="00B56C3E"/>
    <w:rsid w:val="00B60A54"/>
    <w:rsid w:val="00B611F7"/>
    <w:rsid w:val="00B617DA"/>
    <w:rsid w:val="00B61D13"/>
    <w:rsid w:val="00B61F4E"/>
    <w:rsid w:val="00B64CF6"/>
    <w:rsid w:val="00B64E3D"/>
    <w:rsid w:val="00B72C24"/>
    <w:rsid w:val="00B72ECE"/>
    <w:rsid w:val="00B731D5"/>
    <w:rsid w:val="00B85DA1"/>
    <w:rsid w:val="00B86176"/>
    <w:rsid w:val="00B86723"/>
    <w:rsid w:val="00B93E52"/>
    <w:rsid w:val="00B95023"/>
    <w:rsid w:val="00B95A07"/>
    <w:rsid w:val="00B960B5"/>
    <w:rsid w:val="00B962E9"/>
    <w:rsid w:val="00B96F31"/>
    <w:rsid w:val="00BA0C8D"/>
    <w:rsid w:val="00BA150D"/>
    <w:rsid w:val="00BA1734"/>
    <w:rsid w:val="00BA1866"/>
    <w:rsid w:val="00BA4306"/>
    <w:rsid w:val="00BA5A17"/>
    <w:rsid w:val="00BA6161"/>
    <w:rsid w:val="00BA75C0"/>
    <w:rsid w:val="00BB04D7"/>
    <w:rsid w:val="00BB28E0"/>
    <w:rsid w:val="00BB3822"/>
    <w:rsid w:val="00BB5EF3"/>
    <w:rsid w:val="00BB62AB"/>
    <w:rsid w:val="00BB6316"/>
    <w:rsid w:val="00BB792C"/>
    <w:rsid w:val="00BC03F7"/>
    <w:rsid w:val="00BC1842"/>
    <w:rsid w:val="00BC2D07"/>
    <w:rsid w:val="00BC3E36"/>
    <w:rsid w:val="00BC448C"/>
    <w:rsid w:val="00BC77AA"/>
    <w:rsid w:val="00BD61F4"/>
    <w:rsid w:val="00BD636A"/>
    <w:rsid w:val="00BD7BF6"/>
    <w:rsid w:val="00BE1F3F"/>
    <w:rsid w:val="00BE2667"/>
    <w:rsid w:val="00BE38F8"/>
    <w:rsid w:val="00BE4FD1"/>
    <w:rsid w:val="00BE5C14"/>
    <w:rsid w:val="00BE6DC7"/>
    <w:rsid w:val="00BF0E7D"/>
    <w:rsid w:val="00BF29D9"/>
    <w:rsid w:val="00C0113C"/>
    <w:rsid w:val="00C01AD1"/>
    <w:rsid w:val="00C02722"/>
    <w:rsid w:val="00C0338D"/>
    <w:rsid w:val="00C03AFF"/>
    <w:rsid w:val="00C12EF2"/>
    <w:rsid w:val="00C13350"/>
    <w:rsid w:val="00C14702"/>
    <w:rsid w:val="00C20082"/>
    <w:rsid w:val="00C20A7D"/>
    <w:rsid w:val="00C22CBB"/>
    <w:rsid w:val="00C30A40"/>
    <w:rsid w:val="00C30B24"/>
    <w:rsid w:val="00C31DA0"/>
    <w:rsid w:val="00C31E9D"/>
    <w:rsid w:val="00C345E7"/>
    <w:rsid w:val="00C34C32"/>
    <w:rsid w:val="00C3694E"/>
    <w:rsid w:val="00C40D8E"/>
    <w:rsid w:val="00C421F7"/>
    <w:rsid w:val="00C4271B"/>
    <w:rsid w:val="00C44090"/>
    <w:rsid w:val="00C44A65"/>
    <w:rsid w:val="00C45B01"/>
    <w:rsid w:val="00C52459"/>
    <w:rsid w:val="00C538D3"/>
    <w:rsid w:val="00C54F89"/>
    <w:rsid w:val="00C5525C"/>
    <w:rsid w:val="00C56AAA"/>
    <w:rsid w:val="00C57123"/>
    <w:rsid w:val="00C6057C"/>
    <w:rsid w:val="00C62D4A"/>
    <w:rsid w:val="00C64CB2"/>
    <w:rsid w:val="00C65345"/>
    <w:rsid w:val="00C66E1A"/>
    <w:rsid w:val="00C6728D"/>
    <w:rsid w:val="00C67B87"/>
    <w:rsid w:val="00C67FE6"/>
    <w:rsid w:val="00C701D6"/>
    <w:rsid w:val="00C7168D"/>
    <w:rsid w:val="00C733EF"/>
    <w:rsid w:val="00C75C87"/>
    <w:rsid w:val="00C8139F"/>
    <w:rsid w:val="00C81BC6"/>
    <w:rsid w:val="00C85F36"/>
    <w:rsid w:val="00C877BA"/>
    <w:rsid w:val="00C87BCE"/>
    <w:rsid w:val="00C9121F"/>
    <w:rsid w:val="00C92AF4"/>
    <w:rsid w:val="00C954BC"/>
    <w:rsid w:val="00C96651"/>
    <w:rsid w:val="00CA0122"/>
    <w:rsid w:val="00CA35DE"/>
    <w:rsid w:val="00CA3C6D"/>
    <w:rsid w:val="00CA44F2"/>
    <w:rsid w:val="00CA4875"/>
    <w:rsid w:val="00CA604B"/>
    <w:rsid w:val="00CB2E79"/>
    <w:rsid w:val="00CB75D4"/>
    <w:rsid w:val="00CC008C"/>
    <w:rsid w:val="00CC0B51"/>
    <w:rsid w:val="00CC1534"/>
    <w:rsid w:val="00CC21DD"/>
    <w:rsid w:val="00CC39E7"/>
    <w:rsid w:val="00CD04DD"/>
    <w:rsid w:val="00CD2138"/>
    <w:rsid w:val="00CD29D9"/>
    <w:rsid w:val="00CD3AFE"/>
    <w:rsid w:val="00CD3CFC"/>
    <w:rsid w:val="00CD5136"/>
    <w:rsid w:val="00CD7BCA"/>
    <w:rsid w:val="00CE0836"/>
    <w:rsid w:val="00CE1A68"/>
    <w:rsid w:val="00CE1D25"/>
    <w:rsid w:val="00CE2AF4"/>
    <w:rsid w:val="00CE45EF"/>
    <w:rsid w:val="00CE4A47"/>
    <w:rsid w:val="00CE4CDF"/>
    <w:rsid w:val="00CE67E2"/>
    <w:rsid w:val="00D013A4"/>
    <w:rsid w:val="00D03DDA"/>
    <w:rsid w:val="00D057E7"/>
    <w:rsid w:val="00D13BBB"/>
    <w:rsid w:val="00D1457C"/>
    <w:rsid w:val="00D25235"/>
    <w:rsid w:val="00D260B9"/>
    <w:rsid w:val="00D262B7"/>
    <w:rsid w:val="00D301FF"/>
    <w:rsid w:val="00D30D69"/>
    <w:rsid w:val="00D32645"/>
    <w:rsid w:val="00D33DB6"/>
    <w:rsid w:val="00D33E7D"/>
    <w:rsid w:val="00D3474F"/>
    <w:rsid w:val="00D361B6"/>
    <w:rsid w:val="00D41087"/>
    <w:rsid w:val="00D42788"/>
    <w:rsid w:val="00D4318D"/>
    <w:rsid w:val="00D43965"/>
    <w:rsid w:val="00D46613"/>
    <w:rsid w:val="00D472D7"/>
    <w:rsid w:val="00D50DB7"/>
    <w:rsid w:val="00D5110A"/>
    <w:rsid w:val="00D511B6"/>
    <w:rsid w:val="00D5175F"/>
    <w:rsid w:val="00D54F13"/>
    <w:rsid w:val="00D54F43"/>
    <w:rsid w:val="00D57709"/>
    <w:rsid w:val="00D5783F"/>
    <w:rsid w:val="00D57FD8"/>
    <w:rsid w:val="00D62635"/>
    <w:rsid w:val="00D629F8"/>
    <w:rsid w:val="00D63AEE"/>
    <w:rsid w:val="00D67BAB"/>
    <w:rsid w:val="00D7287F"/>
    <w:rsid w:val="00D739BA"/>
    <w:rsid w:val="00D7473C"/>
    <w:rsid w:val="00D80E8B"/>
    <w:rsid w:val="00D81FC8"/>
    <w:rsid w:val="00D842A8"/>
    <w:rsid w:val="00D85B09"/>
    <w:rsid w:val="00D87061"/>
    <w:rsid w:val="00D90DFC"/>
    <w:rsid w:val="00D945B4"/>
    <w:rsid w:val="00D94B0C"/>
    <w:rsid w:val="00DA3736"/>
    <w:rsid w:val="00DA49C2"/>
    <w:rsid w:val="00DA6AE3"/>
    <w:rsid w:val="00DB0763"/>
    <w:rsid w:val="00DB2D6E"/>
    <w:rsid w:val="00DB45B3"/>
    <w:rsid w:val="00DC1566"/>
    <w:rsid w:val="00DC2FB8"/>
    <w:rsid w:val="00DC56BD"/>
    <w:rsid w:val="00DC6626"/>
    <w:rsid w:val="00DC7A16"/>
    <w:rsid w:val="00DD2152"/>
    <w:rsid w:val="00DD32B8"/>
    <w:rsid w:val="00DD5303"/>
    <w:rsid w:val="00DD5374"/>
    <w:rsid w:val="00DE5000"/>
    <w:rsid w:val="00DE6396"/>
    <w:rsid w:val="00DF0FE3"/>
    <w:rsid w:val="00DF1DD3"/>
    <w:rsid w:val="00DF2424"/>
    <w:rsid w:val="00DF554F"/>
    <w:rsid w:val="00DF5FC1"/>
    <w:rsid w:val="00DF6BB8"/>
    <w:rsid w:val="00DF7E10"/>
    <w:rsid w:val="00E00B66"/>
    <w:rsid w:val="00E00CA3"/>
    <w:rsid w:val="00E04544"/>
    <w:rsid w:val="00E05781"/>
    <w:rsid w:val="00E10187"/>
    <w:rsid w:val="00E14568"/>
    <w:rsid w:val="00E20621"/>
    <w:rsid w:val="00E212B2"/>
    <w:rsid w:val="00E24F4A"/>
    <w:rsid w:val="00E251FA"/>
    <w:rsid w:val="00E26BBD"/>
    <w:rsid w:val="00E32F85"/>
    <w:rsid w:val="00E3442B"/>
    <w:rsid w:val="00E34B18"/>
    <w:rsid w:val="00E4039E"/>
    <w:rsid w:val="00E40EDC"/>
    <w:rsid w:val="00E44903"/>
    <w:rsid w:val="00E46356"/>
    <w:rsid w:val="00E46C7A"/>
    <w:rsid w:val="00E50FCD"/>
    <w:rsid w:val="00E51111"/>
    <w:rsid w:val="00E552DA"/>
    <w:rsid w:val="00E55C24"/>
    <w:rsid w:val="00E628CC"/>
    <w:rsid w:val="00E704FE"/>
    <w:rsid w:val="00E7190D"/>
    <w:rsid w:val="00E76C6A"/>
    <w:rsid w:val="00E77678"/>
    <w:rsid w:val="00E778BC"/>
    <w:rsid w:val="00E8315F"/>
    <w:rsid w:val="00E84434"/>
    <w:rsid w:val="00E8481B"/>
    <w:rsid w:val="00E8600E"/>
    <w:rsid w:val="00E87506"/>
    <w:rsid w:val="00E87A43"/>
    <w:rsid w:val="00E94842"/>
    <w:rsid w:val="00E9563F"/>
    <w:rsid w:val="00E96EC9"/>
    <w:rsid w:val="00E97920"/>
    <w:rsid w:val="00EA14DD"/>
    <w:rsid w:val="00EA2DCB"/>
    <w:rsid w:val="00EA39A3"/>
    <w:rsid w:val="00EA44F4"/>
    <w:rsid w:val="00EA5BE3"/>
    <w:rsid w:val="00EA73C7"/>
    <w:rsid w:val="00EB020A"/>
    <w:rsid w:val="00EB459B"/>
    <w:rsid w:val="00EB6AA3"/>
    <w:rsid w:val="00EB7111"/>
    <w:rsid w:val="00EC177E"/>
    <w:rsid w:val="00EC22B1"/>
    <w:rsid w:val="00EC4903"/>
    <w:rsid w:val="00EC4C89"/>
    <w:rsid w:val="00EC77E0"/>
    <w:rsid w:val="00ED457D"/>
    <w:rsid w:val="00ED48DA"/>
    <w:rsid w:val="00EE17E5"/>
    <w:rsid w:val="00EE4A7F"/>
    <w:rsid w:val="00EE6EFA"/>
    <w:rsid w:val="00EE7F30"/>
    <w:rsid w:val="00EF3A8F"/>
    <w:rsid w:val="00EF52D2"/>
    <w:rsid w:val="00F00B56"/>
    <w:rsid w:val="00F00DFE"/>
    <w:rsid w:val="00F0162A"/>
    <w:rsid w:val="00F0228A"/>
    <w:rsid w:val="00F051C2"/>
    <w:rsid w:val="00F0600B"/>
    <w:rsid w:val="00F06F72"/>
    <w:rsid w:val="00F11946"/>
    <w:rsid w:val="00F149D6"/>
    <w:rsid w:val="00F14BA1"/>
    <w:rsid w:val="00F1674F"/>
    <w:rsid w:val="00F16FF6"/>
    <w:rsid w:val="00F17453"/>
    <w:rsid w:val="00F17E4D"/>
    <w:rsid w:val="00F23266"/>
    <w:rsid w:val="00F23D72"/>
    <w:rsid w:val="00F276DD"/>
    <w:rsid w:val="00F310F3"/>
    <w:rsid w:val="00F32562"/>
    <w:rsid w:val="00F33DFB"/>
    <w:rsid w:val="00F34554"/>
    <w:rsid w:val="00F35A30"/>
    <w:rsid w:val="00F35DB4"/>
    <w:rsid w:val="00F3675B"/>
    <w:rsid w:val="00F37D2F"/>
    <w:rsid w:val="00F40355"/>
    <w:rsid w:val="00F409B3"/>
    <w:rsid w:val="00F41C29"/>
    <w:rsid w:val="00F42A1D"/>
    <w:rsid w:val="00F42EB8"/>
    <w:rsid w:val="00F43C80"/>
    <w:rsid w:val="00F47296"/>
    <w:rsid w:val="00F52446"/>
    <w:rsid w:val="00F54A74"/>
    <w:rsid w:val="00F55CBD"/>
    <w:rsid w:val="00F570FC"/>
    <w:rsid w:val="00F64E69"/>
    <w:rsid w:val="00F6644D"/>
    <w:rsid w:val="00F66AD6"/>
    <w:rsid w:val="00F677A4"/>
    <w:rsid w:val="00F700B5"/>
    <w:rsid w:val="00F70723"/>
    <w:rsid w:val="00F7488F"/>
    <w:rsid w:val="00F759F3"/>
    <w:rsid w:val="00F761C6"/>
    <w:rsid w:val="00F803E6"/>
    <w:rsid w:val="00F81D25"/>
    <w:rsid w:val="00F8215C"/>
    <w:rsid w:val="00F82B46"/>
    <w:rsid w:val="00F83579"/>
    <w:rsid w:val="00F85F6D"/>
    <w:rsid w:val="00F8644B"/>
    <w:rsid w:val="00F86F4A"/>
    <w:rsid w:val="00F91BAB"/>
    <w:rsid w:val="00F92D08"/>
    <w:rsid w:val="00F94732"/>
    <w:rsid w:val="00FA0B98"/>
    <w:rsid w:val="00FA1AE0"/>
    <w:rsid w:val="00FA234C"/>
    <w:rsid w:val="00FA5179"/>
    <w:rsid w:val="00FB047B"/>
    <w:rsid w:val="00FB052F"/>
    <w:rsid w:val="00FB1BF8"/>
    <w:rsid w:val="00FB32C7"/>
    <w:rsid w:val="00FB56CF"/>
    <w:rsid w:val="00FB65AA"/>
    <w:rsid w:val="00FC083E"/>
    <w:rsid w:val="00FC11D7"/>
    <w:rsid w:val="00FC2F4F"/>
    <w:rsid w:val="00FC4DD4"/>
    <w:rsid w:val="00FC6F18"/>
    <w:rsid w:val="00FD029F"/>
    <w:rsid w:val="00FD1646"/>
    <w:rsid w:val="00FD2693"/>
    <w:rsid w:val="00FD2CDB"/>
    <w:rsid w:val="00FD7078"/>
    <w:rsid w:val="00FD7110"/>
    <w:rsid w:val="00FE1266"/>
    <w:rsid w:val="00FE287B"/>
    <w:rsid w:val="00FE2E39"/>
    <w:rsid w:val="00FE3CE3"/>
    <w:rsid w:val="00FE41E4"/>
    <w:rsid w:val="00FE5580"/>
    <w:rsid w:val="00FE562D"/>
    <w:rsid w:val="00FE5AF6"/>
    <w:rsid w:val="00FE78D8"/>
    <w:rsid w:val="00FF2CEC"/>
    <w:rsid w:val="00FF489D"/>
    <w:rsid w:val="00FF48BE"/>
    <w:rsid w:val="00FF52DC"/>
    <w:rsid w:val="0CCB0766"/>
    <w:rsid w:val="0D214631"/>
    <w:rsid w:val="1D3A8701"/>
    <w:rsid w:val="250A6C6E"/>
    <w:rsid w:val="2B4BA413"/>
    <w:rsid w:val="30FD0D4C"/>
    <w:rsid w:val="312E0855"/>
    <w:rsid w:val="4CC3AA1A"/>
    <w:rsid w:val="4FA42728"/>
    <w:rsid w:val="51DB95BC"/>
    <w:rsid w:val="60EC093C"/>
    <w:rsid w:val="6287D99D"/>
    <w:rsid w:val="6389F2E0"/>
    <w:rsid w:val="7F14516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18512D6C"/>
  <w15:chartTrackingRefBased/>
  <w15:docId w15:val="{741B396A-4579-4799-9BA5-EE9FA43D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502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95023"/>
    <w:rPr>
      <w:strike w:val="0"/>
      <w:dstrike w:val="0"/>
      <w:color w:val="325883"/>
      <w:u w:val="none"/>
      <w:effect w:val="none"/>
    </w:rPr>
  </w:style>
  <w:style w:type="paragraph" w:styleId="Header">
    <w:name w:val="header"/>
    <w:basedOn w:val="Normal"/>
    <w:link w:val="HeaderChar"/>
    <w:uiPriority w:val="99"/>
    <w:rsid w:val="00B95023"/>
    <w:pPr>
      <w:tabs>
        <w:tab w:val="center" w:pos="4986"/>
        <w:tab w:val="right" w:pos="9972"/>
      </w:tabs>
    </w:pPr>
  </w:style>
  <w:style w:type="character" w:styleId="PageNumber">
    <w:name w:val="page number"/>
    <w:basedOn w:val="DefaultParagraphFont"/>
    <w:rsid w:val="00B95023"/>
  </w:style>
  <w:style w:type="paragraph" w:styleId="BalloonText">
    <w:name w:val="Balloon Text"/>
    <w:basedOn w:val="Normal"/>
    <w:semiHidden/>
    <w:rsid w:val="00FC11D7"/>
    <w:rPr>
      <w:rFonts w:ascii="Tahoma" w:hAnsi="Tahoma" w:cs="Tahoma"/>
      <w:sz w:val="16"/>
      <w:szCs w:val="16"/>
    </w:rPr>
  </w:style>
  <w:style w:type="paragraph" w:styleId="BodyTextIndent">
    <w:name w:val="Body Text Indent"/>
    <w:basedOn w:val="Normal"/>
    <w:link w:val="BodyTextIndentChar"/>
    <w:rsid w:val="00DB2D6E"/>
    <w:pPr>
      <w:spacing w:after="120"/>
      <w:ind w:left="283"/>
    </w:pPr>
    <w:rPr>
      <w:lang w:val="lt-LT"/>
    </w:rPr>
  </w:style>
  <w:style w:type="character" w:customStyle="1" w:styleId="BodyTextIndentChar">
    <w:name w:val="Body Text Indent Char"/>
    <w:link w:val="BodyTextIndent"/>
    <w:rsid w:val="00DB2D6E"/>
    <w:rPr>
      <w:sz w:val="24"/>
      <w:szCs w:val="24"/>
      <w:lang w:val="lt-LT" w:eastAsia="en-US" w:bidi="ar-SA"/>
    </w:rPr>
  </w:style>
  <w:style w:type="table" w:styleId="TableGrid">
    <w:name w:val="Table Grid"/>
    <w:basedOn w:val="TableNormal"/>
    <w:rsid w:val="00D62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88F"/>
    <w:pPr>
      <w:ind w:left="720"/>
      <w:contextualSpacing/>
    </w:pPr>
  </w:style>
  <w:style w:type="character" w:styleId="CommentReference">
    <w:name w:val="annotation reference"/>
    <w:uiPriority w:val="99"/>
    <w:rsid w:val="00FC4DD4"/>
    <w:rPr>
      <w:sz w:val="16"/>
      <w:szCs w:val="16"/>
    </w:rPr>
  </w:style>
  <w:style w:type="paragraph" w:styleId="CommentText">
    <w:name w:val="annotation text"/>
    <w:basedOn w:val="Normal"/>
    <w:link w:val="CommentTextChar"/>
    <w:uiPriority w:val="99"/>
    <w:rsid w:val="00FC4DD4"/>
    <w:rPr>
      <w:sz w:val="20"/>
      <w:szCs w:val="20"/>
    </w:rPr>
  </w:style>
  <w:style w:type="character" w:customStyle="1" w:styleId="CommentTextChar">
    <w:name w:val="Comment Text Char"/>
    <w:link w:val="CommentText"/>
    <w:uiPriority w:val="99"/>
    <w:rsid w:val="00FC4DD4"/>
    <w:rPr>
      <w:lang w:val="en-US" w:eastAsia="en-US"/>
    </w:rPr>
  </w:style>
  <w:style w:type="paragraph" w:styleId="CommentSubject">
    <w:name w:val="annotation subject"/>
    <w:basedOn w:val="CommentText"/>
    <w:next w:val="CommentText"/>
    <w:link w:val="CommentSubjectChar"/>
    <w:rsid w:val="00FC4DD4"/>
    <w:rPr>
      <w:b/>
      <w:bCs/>
    </w:rPr>
  </w:style>
  <w:style w:type="character" w:customStyle="1" w:styleId="CommentSubjectChar">
    <w:name w:val="Comment Subject Char"/>
    <w:link w:val="CommentSubject"/>
    <w:rsid w:val="00FC4DD4"/>
    <w:rPr>
      <w:b/>
      <w:bCs/>
      <w:lang w:val="en-US" w:eastAsia="en-US"/>
    </w:rPr>
  </w:style>
  <w:style w:type="paragraph" w:styleId="Footer">
    <w:name w:val="footer"/>
    <w:basedOn w:val="Normal"/>
    <w:link w:val="FooterChar"/>
    <w:rsid w:val="00F6644D"/>
    <w:pPr>
      <w:tabs>
        <w:tab w:val="center" w:pos="4819"/>
        <w:tab w:val="right" w:pos="9638"/>
      </w:tabs>
    </w:pPr>
  </w:style>
  <w:style w:type="character" w:customStyle="1" w:styleId="FooterChar">
    <w:name w:val="Footer Char"/>
    <w:link w:val="Footer"/>
    <w:rsid w:val="00F6644D"/>
    <w:rPr>
      <w:sz w:val="24"/>
      <w:szCs w:val="24"/>
      <w:lang w:val="en-US" w:eastAsia="en-US"/>
    </w:rPr>
  </w:style>
  <w:style w:type="paragraph" w:styleId="Revision">
    <w:name w:val="Revision"/>
    <w:hidden/>
    <w:uiPriority w:val="99"/>
    <w:semiHidden/>
    <w:rsid w:val="00071408"/>
    <w:rPr>
      <w:sz w:val="24"/>
      <w:szCs w:val="24"/>
      <w:lang w:val="en-US" w:eastAsia="en-US"/>
    </w:rPr>
  </w:style>
  <w:style w:type="paragraph" w:styleId="FootnoteText">
    <w:name w:val="footnote text"/>
    <w:basedOn w:val="Normal"/>
    <w:link w:val="FootnoteTextChar"/>
    <w:rsid w:val="00726BB9"/>
    <w:rPr>
      <w:sz w:val="20"/>
      <w:szCs w:val="20"/>
    </w:rPr>
  </w:style>
  <w:style w:type="character" w:customStyle="1" w:styleId="FootnoteTextChar">
    <w:name w:val="Footnote Text Char"/>
    <w:basedOn w:val="DefaultParagraphFont"/>
    <w:link w:val="FootnoteText"/>
    <w:rsid w:val="00726BB9"/>
    <w:rPr>
      <w:lang w:val="en-US" w:eastAsia="en-US"/>
    </w:rPr>
  </w:style>
  <w:style w:type="character" w:styleId="FootnoteReference">
    <w:name w:val="footnote reference"/>
    <w:basedOn w:val="DefaultParagraphFont"/>
    <w:rsid w:val="00726BB9"/>
    <w:rPr>
      <w:vertAlign w:val="superscript"/>
    </w:rPr>
  </w:style>
  <w:style w:type="paragraph" w:customStyle="1" w:styleId="Default">
    <w:name w:val="Default"/>
    <w:rsid w:val="00EC4903"/>
    <w:pPr>
      <w:autoSpaceDE w:val="0"/>
      <w:autoSpaceDN w:val="0"/>
      <w:adjustRightInd w:val="0"/>
    </w:pPr>
    <w:rPr>
      <w:rFonts w:ascii="Tahoma" w:eastAsiaTheme="minorHAnsi" w:hAnsi="Tahoma" w:cs="Tahoma"/>
      <w:color w:val="000000"/>
      <w:sz w:val="24"/>
      <w:szCs w:val="24"/>
      <w:lang w:eastAsia="en-US"/>
    </w:rPr>
  </w:style>
  <w:style w:type="character" w:customStyle="1" w:styleId="HeaderChar">
    <w:name w:val="Header Char"/>
    <w:basedOn w:val="DefaultParagraphFont"/>
    <w:link w:val="Header"/>
    <w:uiPriority w:val="99"/>
    <w:rsid w:val="00F761C6"/>
    <w:rPr>
      <w:sz w:val="24"/>
      <w:szCs w:val="24"/>
      <w:lang w:val="en-US" w:eastAsia="en-US"/>
    </w:rPr>
  </w:style>
  <w:style w:type="character" w:customStyle="1" w:styleId="cf01">
    <w:name w:val="cf01"/>
    <w:basedOn w:val="DefaultParagraphFont"/>
    <w:rsid w:val="00A83CCF"/>
    <w:rPr>
      <w:rFonts w:ascii="Segoe UI" w:hAnsi="Segoe UI" w:cs="Segoe UI" w:hint="default"/>
      <w:sz w:val="18"/>
      <w:szCs w:val="18"/>
    </w:rPr>
  </w:style>
  <w:style w:type="character" w:customStyle="1" w:styleId="cf21">
    <w:name w:val="cf21"/>
    <w:basedOn w:val="DefaultParagraphFont"/>
    <w:rsid w:val="00A83CCF"/>
    <w:rPr>
      <w:rFonts w:ascii="Segoe UI" w:hAnsi="Segoe UI" w:cs="Segoe UI" w:hint="default"/>
      <w:sz w:val="18"/>
      <w:szCs w:val="18"/>
    </w:rPr>
  </w:style>
  <w:style w:type="character" w:customStyle="1" w:styleId="cf31">
    <w:name w:val="cf31"/>
    <w:basedOn w:val="DefaultParagraphFont"/>
    <w:rsid w:val="00A83CCF"/>
    <w:rPr>
      <w:rFonts w:ascii="Segoe UI" w:hAnsi="Segoe UI" w:cs="Segoe UI" w:hint="default"/>
      <w:sz w:val="18"/>
      <w:szCs w:val="18"/>
      <w:vertAlign w:val="superscript"/>
    </w:rPr>
  </w:style>
  <w:style w:type="character" w:customStyle="1" w:styleId="cf41">
    <w:name w:val="cf41"/>
    <w:basedOn w:val="DefaultParagraphFont"/>
    <w:rsid w:val="00A83CCF"/>
    <w:rPr>
      <w:rFonts w:ascii="Segoe UI" w:hAnsi="Segoe UI" w:cs="Segoe UI" w:hint="default"/>
      <w:sz w:val="18"/>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0487">
      <w:bodyDiv w:val="1"/>
      <w:marLeft w:val="0"/>
      <w:marRight w:val="0"/>
      <w:marTop w:val="0"/>
      <w:marBottom w:val="0"/>
      <w:divBdr>
        <w:top w:val="none" w:sz="0" w:space="0" w:color="auto"/>
        <w:left w:val="none" w:sz="0" w:space="0" w:color="auto"/>
        <w:bottom w:val="none" w:sz="0" w:space="0" w:color="auto"/>
        <w:right w:val="none" w:sz="0" w:space="0" w:color="auto"/>
      </w:divBdr>
    </w:div>
    <w:div w:id="38404530">
      <w:bodyDiv w:val="1"/>
      <w:marLeft w:val="0"/>
      <w:marRight w:val="0"/>
      <w:marTop w:val="0"/>
      <w:marBottom w:val="0"/>
      <w:divBdr>
        <w:top w:val="none" w:sz="0" w:space="0" w:color="auto"/>
        <w:left w:val="none" w:sz="0" w:space="0" w:color="auto"/>
        <w:bottom w:val="none" w:sz="0" w:space="0" w:color="auto"/>
        <w:right w:val="none" w:sz="0" w:space="0" w:color="auto"/>
      </w:divBdr>
      <w:divsChild>
        <w:div w:id="823199539">
          <w:marLeft w:val="0"/>
          <w:marRight w:val="0"/>
          <w:marTop w:val="0"/>
          <w:marBottom w:val="0"/>
          <w:divBdr>
            <w:top w:val="none" w:sz="0" w:space="0" w:color="auto"/>
            <w:left w:val="none" w:sz="0" w:space="0" w:color="auto"/>
            <w:bottom w:val="none" w:sz="0" w:space="0" w:color="auto"/>
            <w:right w:val="none" w:sz="0" w:space="0" w:color="auto"/>
          </w:divBdr>
          <w:divsChild>
            <w:div w:id="137502200">
              <w:marLeft w:val="0"/>
              <w:marRight w:val="0"/>
              <w:marTop w:val="0"/>
              <w:marBottom w:val="0"/>
              <w:divBdr>
                <w:top w:val="none" w:sz="0" w:space="0" w:color="auto"/>
                <w:left w:val="none" w:sz="0" w:space="0" w:color="auto"/>
                <w:bottom w:val="none" w:sz="0" w:space="0" w:color="auto"/>
                <w:right w:val="none" w:sz="0" w:space="0" w:color="auto"/>
              </w:divBdr>
              <w:divsChild>
                <w:div w:id="8593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92945">
          <w:marLeft w:val="0"/>
          <w:marRight w:val="0"/>
          <w:marTop w:val="0"/>
          <w:marBottom w:val="0"/>
          <w:divBdr>
            <w:top w:val="none" w:sz="0" w:space="0" w:color="auto"/>
            <w:left w:val="none" w:sz="0" w:space="0" w:color="auto"/>
            <w:bottom w:val="none" w:sz="0" w:space="0" w:color="auto"/>
            <w:right w:val="none" w:sz="0" w:space="0" w:color="auto"/>
          </w:divBdr>
          <w:divsChild>
            <w:div w:id="1166701243">
              <w:marLeft w:val="0"/>
              <w:marRight w:val="0"/>
              <w:marTop w:val="0"/>
              <w:marBottom w:val="0"/>
              <w:divBdr>
                <w:top w:val="none" w:sz="0" w:space="0" w:color="auto"/>
                <w:left w:val="none" w:sz="0" w:space="0" w:color="auto"/>
                <w:bottom w:val="none" w:sz="0" w:space="0" w:color="auto"/>
                <w:right w:val="none" w:sz="0" w:space="0" w:color="auto"/>
              </w:divBdr>
              <w:divsChild>
                <w:div w:id="1319265309">
                  <w:marLeft w:val="0"/>
                  <w:marRight w:val="0"/>
                  <w:marTop w:val="0"/>
                  <w:marBottom w:val="0"/>
                  <w:divBdr>
                    <w:top w:val="none" w:sz="0" w:space="0" w:color="auto"/>
                    <w:left w:val="none" w:sz="0" w:space="0" w:color="auto"/>
                    <w:bottom w:val="none" w:sz="0" w:space="0" w:color="auto"/>
                    <w:right w:val="none" w:sz="0" w:space="0" w:color="auto"/>
                  </w:divBdr>
                  <w:divsChild>
                    <w:div w:id="11343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0308">
      <w:bodyDiv w:val="1"/>
      <w:marLeft w:val="0"/>
      <w:marRight w:val="0"/>
      <w:marTop w:val="0"/>
      <w:marBottom w:val="0"/>
      <w:divBdr>
        <w:top w:val="none" w:sz="0" w:space="0" w:color="auto"/>
        <w:left w:val="none" w:sz="0" w:space="0" w:color="auto"/>
        <w:bottom w:val="none" w:sz="0" w:space="0" w:color="auto"/>
        <w:right w:val="none" w:sz="0" w:space="0" w:color="auto"/>
      </w:divBdr>
    </w:div>
    <w:div w:id="204291387">
      <w:bodyDiv w:val="1"/>
      <w:marLeft w:val="0"/>
      <w:marRight w:val="0"/>
      <w:marTop w:val="0"/>
      <w:marBottom w:val="0"/>
      <w:divBdr>
        <w:top w:val="none" w:sz="0" w:space="0" w:color="auto"/>
        <w:left w:val="none" w:sz="0" w:space="0" w:color="auto"/>
        <w:bottom w:val="none" w:sz="0" w:space="0" w:color="auto"/>
        <w:right w:val="none" w:sz="0" w:space="0" w:color="auto"/>
      </w:divBdr>
    </w:div>
    <w:div w:id="361253443">
      <w:bodyDiv w:val="1"/>
      <w:marLeft w:val="0"/>
      <w:marRight w:val="0"/>
      <w:marTop w:val="0"/>
      <w:marBottom w:val="0"/>
      <w:divBdr>
        <w:top w:val="none" w:sz="0" w:space="0" w:color="auto"/>
        <w:left w:val="none" w:sz="0" w:space="0" w:color="auto"/>
        <w:bottom w:val="none" w:sz="0" w:space="0" w:color="auto"/>
        <w:right w:val="none" w:sz="0" w:space="0" w:color="auto"/>
      </w:divBdr>
      <w:divsChild>
        <w:div w:id="687679163">
          <w:marLeft w:val="0"/>
          <w:marRight w:val="0"/>
          <w:marTop w:val="0"/>
          <w:marBottom w:val="0"/>
          <w:divBdr>
            <w:top w:val="none" w:sz="0" w:space="0" w:color="auto"/>
            <w:left w:val="none" w:sz="0" w:space="0" w:color="auto"/>
            <w:bottom w:val="none" w:sz="0" w:space="0" w:color="auto"/>
            <w:right w:val="none" w:sz="0" w:space="0" w:color="auto"/>
          </w:divBdr>
          <w:divsChild>
            <w:div w:id="2121564016">
              <w:marLeft w:val="0"/>
              <w:marRight w:val="0"/>
              <w:marTop w:val="0"/>
              <w:marBottom w:val="0"/>
              <w:divBdr>
                <w:top w:val="none" w:sz="0" w:space="0" w:color="auto"/>
                <w:left w:val="none" w:sz="0" w:space="0" w:color="auto"/>
                <w:bottom w:val="none" w:sz="0" w:space="0" w:color="auto"/>
                <w:right w:val="none" w:sz="0" w:space="0" w:color="auto"/>
              </w:divBdr>
              <w:divsChild>
                <w:div w:id="196484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036077">
          <w:marLeft w:val="0"/>
          <w:marRight w:val="0"/>
          <w:marTop w:val="0"/>
          <w:marBottom w:val="0"/>
          <w:divBdr>
            <w:top w:val="none" w:sz="0" w:space="0" w:color="auto"/>
            <w:left w:val="none" w:sz="0" w:space="0" w:color="auto"/>
            <w:bottom w:val="none" w:sz="0" w:space="0" w:color="auto"/>
            <w:right w:val="none" w:sz="0" w:space="0" w:color="auto"/>
          </w:divBdr>
          <w:divsChild>
            <w:div w:id="191573547">
              <w:marLeft w:val="0"/>
              <w:marRight w:val="0"/>
              <w:marTop w:val="0"/>
              <w:marBottom w:val="0"/>
              <w:divBdr>
                <w:top w:val="none" w:sz="0" w:space="0" w:color="auto"/>
                <w:left w:val="none" w:sz="0" w:space="0" w:color="auto"/>
                <w:bottom w:val="none" w:sz="0" w:space="0" w:color="auto"/>
                <w:right w:val="none" w:sz="0" w:space="0" w:color="auto"/>
              </w:divBdr>
              <w:divsChild>
                <w:div w:id="260375699">
                  <w:marLeft w:val="0"/>
                  <w:marRight w:val="0"/>
                  <w:marTop w:val="0"/>
                  <w:marBottom w:val="0"/>
                  <w:divBdr>
                    <w:top w:val="none" w:sz="0" w:space="0" w:color="auto"/>
                    <w:left w:val="none" w:sz="0" w:space="0" w:color="auto"/>
                    <w:bottom w:val="none" w:sz="0" w:space="0" w:color="auto"/>
                    <w:right w:val="none" w:sz="0" w:space="0" w:color="auto"/>
                  </w:divBdr>
                  <w:divsChild>
                    <w:div w:id="14931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131075">
      <w:bodyDiv w:val="1"/>
      <w:marLeft w:val="0"/>
      <w:marRight w:val="0"/>
      <w:marTop w:val="0"/>
      <w:marBottom w:val="0"/>
      <w:divBdr>
        <w:top w:val="none" w:sz="0" w:space="0" w:color="auto"/>
        <w:left w:val="none" w:sz="0" w:space="0" w:color="auto"/>
        <w:bottom w:val="none" w:sz="0" w:space="0" w:color="auto"/>
        <w:right w:val="none" w:sz="0" w:space="0" w:color="auto"/>
      </w:divBdr>
    </w:div>
    <w:div w:id="1276719928">
      <w:bodyDiv w:val="1"/>
      <w:marLeft w:val="0"/>
      <w:marRight w:val="0"/>
      <w:marTop w:val="0"/>
      <w:marBottom w:val="0"/>
      <w:divBdr>
        <w:top w:val="none" w:sz="0" w:space="0" w:color="auto"/>
        <w:left w:val="none" w:sz="0" w:space="0" w:color="auto"/>
        <w:bottom w:val="none" w:sz="0" w:space="0" w:color="auto"/>
        <w:right w:val="none" w:sz="0" w:space="0" w:color="auto"/>
      </w:divBdr>
    </w:div>
    <w:div w:id="1782414305">
      <w:bodyDiv w:val="1"/>
      <w:marLeft w:val="0"/>
      <w:marRight w:val="0"/>
      <w:marTop w:val="0"/>
      <w:marBottom w:val="0"/>
      <w:divBdr>
        <w:top w:val="none" w:sz="0" w:space="0" w:color="auto"/>
        <w:left w:val="none" w:sz="0" w:space="0" w:color="auto"/>
        <w:bottom w:val="none" w:sz="0" w:space="0" w:color="auto"/>
        <w:right w:val="none" w:sz="0" w:space="0" w:color="auto"/>
      </w:divBdr>
    </w:div>
    <w:div w:id="1847357227">
      <w:bodyDiv w:val="1"/>
      <w:marLeft w:val="0"/>
      <w:marRight w:val="0"/>
      <w:marTop w:val="0"/>
      <w:marBottom w:val="0"/>
      <w:divBdr>
        <w:top w:val="none" w:sz="0" w:space="0" w:color="auto"/>
        <w:left w:val="none" w:sz="0" w:space="0" w:color="auto"/>
        <w:bottom w:val="none" w:sz="0" w:space="0" w:color="auto"/>
        <w:right w:val="none" w:sz="0" w:space="0" w:color="auto"/>
      </w:divBdr>
    </w:div>
    <w:div w:id="1908684140">
      <w:bodyDiv w:val="1"/>
      <w:marLeft w:val="0"/>
      <w:marRight w:val="0"/>
      <w:marTop w:val="0"/>
      <w:marBottom w:val="0"/>
      <w:divBdr>
        <w:top w:val="none" w:sz="0" w:space="0" w:color="auto"/>
        <w:left w:val="none" w:sz="0" w:space="0" w:color="auto"/>
        <w:bottom w:val="none" w:sz="0" w:space="0" w:color="auto"/>
        <w:right w:val="none" w:sz="0" w:space="0" w:color="auto"/>
      </w:divBdr>
    </w:div>
    <w:div w:id="1961105055">
      <w:bodyDiv w:val="1"/>
      <w:marLeft w:val="0"/>
      <w:marRight w:val="0"/>
      <w:marTop w:val="0"/>
      <w:marBottom w:val="0"/>
      <w:divBdr>
        <w:top w:val="none" w:sz="0" w:space="0" w:color="auto"/>
        <w:left w:val="none" w:sz="0" w:space="0" w:color="auto"/>
        <w:bottom w:val="none" w:sz="0" w:space="0" w:color="auto"/>
        <w:right w:val="none" w:sz="0" w:space="0" w:color="auto"/>
      </w:divBdr>
    </w:div>
    <w:div w:id="2130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oleObject" Target="embeddings/oleObject1.bin"/><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rekonstravimas/_layouts/15/DocIdRedir.aspx?ID=PVIS-1940176663-211</Url>
      <Description>PVIS-1940176663-211</Description>
    </_dlc_DocIdUrl>
    <Nuoseklūs xmlns="58896280-883f-49e1-8f2c-86b01e3ff616">
      <UserInfo>
        <DisplayName/>
        <AccountId xsi:nil="true"/>
        <AccountType/>
      </UserInfo>
    </Nuoseklūs>
    <_dlc_DocId xmlns="58896280-883f-49e1-8f2c-86b01e3ff616">PVIS-1940176663-211</_dlc_DocId>
    <_dlc_DocIdPersistId xmlns="58896280-883f-49e1-8f2c-86b01e3ff616"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E217D2-661E-44FB-B189-34034406D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d3fb6286-396c-40c4-b87f-69cc6039a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36818B-13E8-450F-95FB-5B93C53109FA}">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6F21D271-25AE-44D0-8C2B-452568E84C53}">
  <ds:schemaRefs>
    <ds:schemaRef ds:uri="http://schemas.microsoft.com/sharepoint/events"/>
  </ds:schemaRefs>
</ds:datastoreItem>
</file>

<file path=customXml/itemProps4.xml><?xml version="1.0" encoding="utf-8"?>
<ds:datastoreItem xmlns:ds="http://schemas.openxmlformats.org/officeDocument/2006/customXml" ds:itemID="{2B1BC7BC-FA50-4330-A0E1-FCFEDA9F6722}">
  <ds:schemaRefs>
    <ds:schemaRef ds:uri="http://schemas.openxmlformats.org/officeDocument/2006/bibliography"/>
  </ds:schemaRefs>
</ds:datastoreItem>
</file>

<file path=customXml/itemProps5.xml><?xml version="1.0" encoding="utf-8"?>
<ds:datastoreItem xmlns:ds="http://schemas.openxmlformats.org/officeDocument/2006/customXml" ds:itemID="{C111D55F-FA9A-4690-BE20-D9B41543AF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13</Pages>
  <Words>3552</Words>
  <Characters>20310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Bružas</dc:creator>
  <cp:keywords/>
  <dc:description/>
  <cp:lastModifiedBy>Regimantas Krikštaponis</cp:lastModifiedBy>
  <cp:revision>12</cp:revision>
  <dcterms:created xsi:type="dcterms:W3CDTF">2025-02-20T06:40:00Z</dcterms:created>
  <dcterms:modified xsi:type="dcterms:W3CDTF">2025-11-03T12:14:00Z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MSIP_Label_75464948-aeeb-436c-a291-ab13687dc8ce_Enabled">
    <vt:lpwstr>true</vt:lpwstr>
  </property>
  <property fmtid="{D5CDD505-2E9C-101B-9397-08002B2CF9AE}" pid="4" name="MSIP_Label_75464948-aeeb-436c-a291-ab13687dc8ce_SetDate">
    <vt:lpwstr>2021-08-19T05:43:06Z</vt:lpwstr>
  </property>
  <property fmtid="{D5CDD505-2E9C-101B-9397-08002B2CF9AE}" pid="5" name="MSIP_Label_75464948-aeeb-436c-a291-ab13687dc8ce_Method">
    <vt:lpwstr>Standard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f4e3e8fe-2637-4bb9-81d7-e94b6808c4f4</vt:lpwstr>
  </property>
  <property fmtid="{D5CDD505-2E9C-101B-9397-08002B2CF9AE}" pid="9" name="MSIP_Label_75464948-aeeb-436c-a291-ab13687dc8ce_ContentBits">
    <vt:lpwstr>0</vt:lpwstr>
  </property>
  <property fmtid="{D5CDD505-2E9C-101B-9397-08002B2CF9AE}" pid="10" name="MSIP_Label_32ae7b5d-0aac-474b-ae2b-02c331ef2874_Enabled">
    <vt:lpwstr>true</vt:lpwstr>
  </property>
  <property fmtid="{D5CDD505-2E9C-101B-9397-08002B2CF9AE}" pid="11" name="MSIP_Label_32ae7b5d-0aac-474b-ae2b-02c331ef2874_SetDate">
    <vt:lpwstr>2021-10-29T05:42:28Z</vt:lpwstr>
  </property>
  <property fmtid="{D5CDD505-2E9C-101B-9397-08002B2CF9AE}" pid="12" name="MSIP_Label_32ae7b5d-0aac-474b-ae2b-02c331ef2874_Method">
    <vt:lpwstr>Privileged</vt:lpwstr>
  </property>
  <property fmtid="{D5CDD505-2E9C-101B-9397-08002B2CF9AE}" pid="13" name="MSIP_Label_32ae7b5d-0aac-474b-ae2b-02c331ef2874_Name">
    <vt:lpwstr>VIDINĖ</vt:lpwstr>
  </property>
  <property fmtid="{D5CDD505-2E9C-101B-9397-08002B2CF9AE}" pid="14" name="MSIP_Label_32ae7b5d-0aac-474b-ae2b-02c331ef2874_SiteId">
    <vt:lpwstr>86bcf768-7bcf-4cd6-b041-b219988b7a9c</vt:lpwstr>
  </property>
  <property fmtid="{D5CDD505-2E9C-101B-9397-08002B2CF9AE}" pid="15" name="MSIP_Label_32ae7b5d-0aac-474b-ae2b-02c331ef2874_ActionId">
    <vt:lpwstr>64f2d757-b386-4953-a3a6-34a28339e48e</vt:lpwstr>
  </property>
  <property fmtid="{D5CDD505-2E9C-101B-9397-08002B2CF9AE}" pid="16" name="MSIP_Label_32ae7b5d-0aac-474b-ae2b-02c331ef2874_ContentBits">
    <vt:lpwstr>0</vt:lpwstr>
  </property>
  <property fmtid="{D5CDD505-2E9C-101B-9397-08002B2CF9AE}" pid="17" name="_dlc_DocIdItemGuid">
    <vt:lpwstr>ff4420fa-3b71-4805-9ba1-61faec0fec55</vt:lpwstr>
  </property>
</Properties>
</file>